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DA2BE4" w:rsidRDefault="008A4BE0" w:rsidP="008A4BE0">
      <w:pPr>
        <w:spacing w:after="0"/>
        <w:rPr>
          <w:rFonts w:ascii="Arial" w:hAnsi="Arial" w:cs="Arial"/>
          <w:b/>
          <w:sz w:val="36"/>
        </w:rPr>
      </w:pPr>
      <w:r w:rsidRPr="00DA2BE4">
        <w:rPr>
          <w:rFonts w:ascii="Arial" w:hAnsi="Arial" w:cs="Arial"/>
          <w:b/>
          <w:sz w:val="36"/>
        </w:rPr>
        <w:t>PRESSEMITTEILUNG</w:t>
      </w:r>
    </w:p>
    <w:p w:rsidR="008A4BE0" w:rsidRPr="00DA2BE4" w:rsidRDefault="008A4BE0" w:rsidP="008A4BE0">
      <w:pPr>
        <w:spacing w:after="0"/>
        <w:rPr>
          <w:rFonts w:ascii="Arial" w:hAnsi="Arial" w:cs="Arial"/>
          <w:b/>
          <w:sz w:val="8"/>
          <w:szCs w:val="14"/>
        </w:rPr>
      </w:pPr>
    </w:p>
    <w:p w:rsidR="008A4BE0" w:rsidRPr="00DA2BE4" w:rsidRDefault="00471B8E" w:rsidP="008A4BE0">
      <w:pPr>
        <w:rPr>
          <w:rFonts w:ascii="Arial" w:hAnsi="Arial" w:cs="Arial"/>
          <w:b/>
          <w:sz w:val="28"/>
        </w:rPr>
      </w:pPr>
      <w:r w:rsidRPr="00DA2BE4">
        <w:rPr>
          <w:rFonts w:ascii="Arial" w:hAnsi="Arial" w:cs="Arial"/>
          <w:b/>
          <w:sz w:val="28"/>
          <w:szCs w:val="28"/>
        </w:rPr>
        <w:t>Mühlengeez</w:t>
      </w:r>
      <w:r w:rsidR="008A4BE0" w:rsidRPr="00DA2BE4">
        <w:rPr>
          <w:rFonts w:ascii="Arial" w:hAnsi="Arial" w:cs="Arial"/>
          <w:b/>
          <w:sz w:val="28"/>
          <w:szCs w:val="28"/>
        </w:rPr>
        <w:t>_</w:t>
      </w:r>
      <w:r w:rsidR="00730CD8">
        <w:rPr>
          <w:rFonts w:ascii="Arial" w:hAnsi="Arial" w:cs="Arial"/>
          <w:b/>
          <w:sz w:val="28"/>
          <w:szCs w:val="28"/>
        </w:rPr>
        <w:t>17</w:t>
      </w:r>
      <w:r w:rsidR="004676C0" w:rsidRPr="00DA2BE4">
        <w:rPr>
          <w:rFonts w:ascii="Arial" w:hAnsi="Arial" w:cs="Arial"/>
          <w:b/>
          <w:sz w:val="28"/>
          <w:szCs w:val="28"/>
        </w:rPr>
        <w:t>.0</w:t>
      </w:r>
      <w:r w:rsidRPr="00DA2BE4">
        <w:rPr>
          <w:rFonts w:ascii="Arial" w:hAnsi="Arial" w:cs="Arial"/>
          <w:b/>
          <w:sz w:val="28"/>
          <w:szCs w:val="28"/>
        </w:rPr>
        <w:t>9</w:t>
      </w:r>
      <w:r w:rsidR="008A4BE0" w:rsidRPr="00DA2BE4">
        <w:rPr>
          <w:rFonts w:ascii="Arial" w:hAnsi="Arial" w:cs="Arial"/>
          <w:b/>
          <w:sz w:val="28"/>
          <w:szCs w:val="28"/>
        </w:rPr>
        <w:t>.201</w:t>
      </w:r>
      <w:r w:rsidR="00455F8A" w:rsidRPr="00DA2BE4">
        <w:rPr>
          <w:rFonts w:ascii="Arial" w:hAnsi="Arial" w:cs="Arial"/>
          <w:b/>
          <w:sz w:val="28"/>
          <w:szCs w:val="28"/>
        </w:rPr>
        <w:t>9</w:t>
      </w:r>
    </w:p>
    <w:p w:rsidR="008A4BE0" w:rsidRPr="00DA2BE4" w:rsidRDefault="008A4BE0" w:rsidP="004D70F9">
      <w:pPr>
        <w:rPr>
          <w:rFonts w:ascii="Arial" w:hAnsi="Arial" w:cs="Arial"/>
          <w:b/>
          <w:sz w:val="6"/>
        </w:rPr>
      </w:pPr>
    </w:p>
    <w:p w:rsidR="00471B8E" w:rsidRPr="00DA2BE4" w:rsidRDefault="00730CD8" w:rsidP="00471B8E">
      <w:pPr>
        <w:spacing w:after="0"/>
        <w:rPr>
          <w:rFonts w:ascii="Arial" w:hAnsi="Arial" w:cs="Arial"/>
        </w:rPr>
      </w:pPr>
      <w:r w:rsidRPr="00730CD8">
        <w:rPr>
          <w:rFonts w:ascii="Arial" w:hAnsi="Arial" w:cs="Arial"/>
          <w:b/>
          <w:bCs/>
          <w:sz w:val="28"/>
          <w:szCs w:val="28"/>
        </w:rPr>
        <w:t xml:space="preserve">Großes Interesse bei Unternehmen und Kommunen auf </w:t>
      </w:r>
      <w:proofErr w:type="spellStart"/>
      <w:r w:rsidRPr="00730CD8">
        <w:rPr>
          <w:rFonts w:ascii="Arial" w:hAnsi="Arial" w:cs="Arial"/>
          <w:b/>
          <w:bCs/>
          <w:sz w:val="28"/>
          <w:szCs w:val="28"/>
        </w:rPr>
        <w:t>MeLa</w:t>
      </w:r>
      <w:proofErr w:type="spellEnd"/>
      <w:r w:rsidRPr="00730CD8">
        <w:rPr>
          <w:rFonts w:ascii="Arial" w:hAnsi="Arial" w:cs="Arial"/>
          <w:b/>
          <w:bCs/>
          <w:sz w:val="28"/>
          <w:szCs w:val="28"/>
        </w:rPr>
        <w:t>-Stammtisch</w:t>
      </w:r>
    </w:p>
    <w:p w:rsidR="00C955DC" w:rsidRDefault="00C955DC" w:rsidP="00471B8E">
      <w:pPr>
        <w:spacing w:after="0"/>
        <w:rPr>
          <w:rFonts w:ascii="Arial" w:hAnsi="Arial" w:cs="Arial"/>
          <w:bCs/>
          <w:sz w:val="24"/>
          <w:szCs w:val="28"/>
        </w:rPr>
      </w:pPr>
    </w:p>
    <w:p w:rsidR="00121F2D" w:rsidRPr="00DA2BE4" w:rsidRDefault="00730CD8" w:rsidP="00471B8E">
      <w:pPr>
        <w:spacing w:after="0"/>
        <w:rPr>
          <w:rFonts w:ascii="Arial" w:hAnsi="Arial" w:cs="Arial"/>
          <w:bCs/>
          <w:sz w:val="24"/>
          <w:szCs w:val="28"/>
        </w:rPr>
      </w:pPr>
      <w:r w:rsidRPr="00730CD8">
        <w:rPr>
          <w:rFonts w:ascii="Arial" w:hAnsi="Arial" w:cs="Arial"/>
          <w:bCs/>
          <w:sz w:val="24"/>
          <w:szCs w:val="28"/>
        </w:rPr>
        <w:t>Neue Speichersysteme befördern autarke Versorgung mit erneuerbarer Energie</w:t>
      </w:r>
    </w:p>
    <w:p w:rsidR="00931ED7" w:rsidRPr="00DA2BE4" w:rsidRDefault="00931ED7" w:rsidP="009B164B">
      <w:pPr>
        <w:spacing w:after="0"/>
        <w:rPr>
          <w:rFonts w:ascii="Arial" w:hAnsi="Arial" w:cs="Arial"/>
          <w:bCs/>
          <w:sz w:val="24"/>
          <w:szCs w:val="28"/>
        </w:rPr>
      </w:pPr>
    </w:p>
    <w:p w:rsidR="00730CD8" w:rsidRPr="00730CD8" w:rsidRDefault="00471B8E" w:rsidP="00730CD8">
      <w:pPr>
        <w:rPr>
          <w:rFonts w:ascii="Arial" w:hAnsi="Arial" w:cs="Arial"/>
          <w:sz w:val="21"/>
          <w:szCs w:val="21"/>
        </w:rPr>
      </w:pPr>
      <w:proofErr w:type="spellStart"/>
      <w:r w:rsidRPr="00DA2BE4">
        <w:rPr>
          <w:rFonts w:ascii="Arial" w:hAnsi="Arial" w:cs="Arial"/>
          <w:sz w:val="21"/>
          <w:szCs w:val="21"/>
        </w:rPr>
        <w:t>MÜHLENGEEZ</w:t>
      </w:r>
      <w:r w:rsidR="00DF0703" w:rsidRPr="00DA2BE4">
        <w:rPr>
          <w:rFonts w:ascii="Arial" w:hAnsi="Arial" w:cs="Arial"/>
          <w:sz w:val="21"/>
          <w:szCs w:val="21"/>
        </w:rPr>
        <w:t>_</w:t>
      </w:r>
      <w:r w:rsidR="00730CD8" w:rsidRPr="00730CD8">
        <w:rPr>
          <w:rFonts w:ascii="Arial" w:hAnsi="Arial" w:cs="Arial"/>
          <w:sz w:val="21"/>
          <w:szCs w:val="21"/>
        </w:rPr>
        <w:t>"Wir</w:t>
      </w:r>
      <w:proofErr w:type="spellEnd"/>
      <w:r w:rsidR="00730CD8" w:rsidRPr="00730CD8">
        <w:rPr>
          <w:rFonts w:ascii="Arial" w:hAnsi="Arial" w:cs="Arial"/>
          <w:sz w:val="21"/>
          <w:szCs w:val="21"/>
        </w:rPr>
        <w:t xml:space="preserve"> werden auf jeden Fall in den kommenden Tagen Kontakt mit </w:t>
      </w:r>
      <w:proofErr w:type="spellStart"/>
      <w:r w:rsidR="00730CD8" w:rsidRPr="00730CD8">
        <w:rPr>
          <w:rFonts w:ascii="Arial" w:hAnsi="Arial" w:cs="Arial"/>
          <w:sz w:val="21"/>
          <w:szCs w:val="21"/>
        </w:rPr>
        <w:t>Lumenion</w:t>
      </w:r>
      <w:proofErr w:type="spellEnd"/>
      <w:r w:rsidR="00730CD8" w:rsidRPr="00730CD8">
        <w:rPr>
          <w:rFonts w:ascii="Arial" w:hAnsi="Arial" w:cs="Arial"/>
          <w:sz w:val="21"/>
          <w:szCs w:val="21"/>
        </w:rPr>
        <w:t xml:space="preserve"> aufnehmen, um uns konkrete Lösungsvorschläge und Angebote machen zu lassen", erklärt Daniel Wagner von den Stadtwerken Ludwigslust. Der Betriebsingenieur Fernwärme ist extra zur </w:t>
      </w:r>
      <w:proofErr w:type="spellStart"/>
      <w:r w:rsidR="00730CD8" w:rsidRPr="00730CD8">
        <w:rPr>
          <w:rFonts w:ascii="Arial" w:hAnsi="Arial" w:cs="Arial"/>
          <w:sz w:val="21"/>
          <w:szCs w:val="21"/>
        </w:rPr>
        <w:t>MeLa</w:t>
      </w:r>
      <w:proofErr w:type="spellEnd"/>
      <w:r w:rsidR="00730CD8" w:rsidRPr="00730CD8">
        <w:rPr>
          <w:rFonts w:ascii="Arial" w:hAnsi="Arial" w:cs="Arial"/>
          <w:sz w:val="21"/>
          <w:szCs w:val="21"/>
        </w:rPr>
        <w:t xml:space="preserve"> nach </w:t>
      </w:r>
      <w:proofErr w:type="spellStart"/>
      <w:r w:rsidR="00730CD8" w:rsidRPr="00730CD8">
        <w:rPr>
          <w:rFonts w:ascii="Arial" w:hAnsi="Arial" w:cs="Arial"/>
          <w:sz w:val="21"/>
          <w:szCs w:val="21"/>
        </w:rPr>
        <w:t>Mühlengeez</w:t>
      </w:r>
      <w:proofErr w:type="spellEnd"/>
      <w:r w:rsidR="00730CD8" w:rsidRPr="00730CD8">
        <w:rPr>
          <w:rFonts w:ascii="Arial" w:hAnsi="Arial" w:cs="Arial"/>
          <w:sz w:val="21"/>
          <w:szCs w:val="21"/>
        </w:rPr>
        <w:t xml:space="preserve"> gereist, weil er unbedingt an dem dort organisierten Stammtisch der Kampagne MVeffizient der Landesenergie- und Klimaschutzagentur Mecklenburg-Vorpommern GmbH (LEKA MV), teilzunehmen. Thema: Wie die Versorgung aus erneuerbaren Energien sinnvoll mit einem Speicher ergänzt werden kann und welche Fördermöglichkeiten es gibt. "Wir haben bereits eine ganze Palette von Anlagen auf dem Sektor Erneuerbarer Energien: Photovoltaik, Windkraft, Biogas. Jetzt geht es darum, dass wir das kontinuierlich bereitstellen können", so Wagner.</w:t>
      </w:r>
    </w:p>
    <w:p w:rsidR="00730CD8" w:rsidRPr="00730CD8" w:rsidRDefault="00730CD8" w:rsidP="00730CD8">
      <w:pPr>
        <w:rPr>
          <w:rFonts w:ascii="Arial" w:hAnsi="Arial" w:cs="Arial"/>
          <w:sz w:val="21"/>
          <w:szCs w:val="21"/>
        </w:rPr>
      </w:pPr>
      <w:r w:rsidRPr="00730CD8">
        <w:rPr>
          <w:rFonts w:ascii="Arial" w:hAnsi="Arial" w:cs="Arial"/>
          <w:sz w:val="21"/>
          <w:szCs w:val="21"/>
        </w:rPr>
        <w:t xml:space="preserve">Dafür bietet die </w:t>
      </w:r>
      <w:proofErr w:type="spellStart"/>
      <w:r w:rsidRPr="00730CD8">
        <w:rPr>
          <w:rFonts w:ascii="Arial" w:hAnsi="Arial" w:cs="Arial"/>
          <w:sz w:val="21"/>
          <w:szCs w:val="21"/>
        </w:rPr>
        <w:t>Lumenion</w:t>
      </w:r>
      <w:proofErr w:type="spellEnd"/>
      <w:r w:rsidRPr="00730CD8">
        <w:rPr>
          <w:rFonts w:ascii="Arial" w:hAnsi="Arial" w:cs="Arial"/>
          <w:sz w:val="21"/>
          <w:szCs w:val="21"/>
        </w:rPr>
        <w:t xml:space="preserve"> GmbH aus Berlin hocheffiziente Speicher an. Referentin Jennifer Hill stellte den individuell skalierbaren Hochtemperaturspeicher vor, der mit einem Wirkungsgrad von 95 % und Speicherkosten zwischen zwei und vier Cent je Kilowattstunde Wärme und Strom preiswert, regional und bedarfsgerecht zur Verfügung stellt. "Nicht nur für Unternehmer, sondern auch für die öffentliche Hand ist das ein hochinteressantes Thema im Hinblick auf das Thema 'Teilhabe' wenn es darum geht, den Einwohnern auch in Zukunft bezahlbaren Strom und Wärme zur Verfügung stellen zu können", sagt Arne Rakel, Technischer Berater bei LEKA MV. Die dezentrale Energieversorgung mit erneuerbaren Energien biete bereits ohne die für die Zukunft zu erwartende CO2-Abgabe enorme wirtschaftliche Vorteile, die durch den Einsatz intelligenter Speicherlösungen, die diese Energie bereitstellen, wenn kein Wind bläst und die Sonne nicht scheint, noch eklatanter werden. </w:t>
      </w:r>
    </w:p>
    <w:p w:rsidR="00730CD8" w:rsidRPr="00730CD8" w:rsidRDefault="00730CD8" w:rsidP="00730CD8">
      <w:pPr>
        <w:rPr>
          <w:rFonts w:ascii="Arial" w:hAnsi="Arial" w:cs="Arial"/>
          <w:sz w:val="21"/>
          <w:szCs w:val="21"/>
        </w:rPr>
      </w:pPr>
      <w:r w:rsidRPr="00730CD8">
        <w:rPr>
          <w:rFonts w:ascii="Arial" w:hAnsi="Arial" w:cs="Arial"/>
          <w:sz w:val="21"/>
          <w:szCs w:val="21"/>
        </w:rPr>
        <w:t xml:space="preserve">Das sieht auch Dietmar Hocke aus </w:t>
      </w:r>
      <w:proofErr w:type="spellStart"/>
      <w:r w:rsidRPr="00730CD8">
        <w:rPr>
          <w:rFonts w:ascii="Arial" w:hAnsi="Arial" w:cs="Arial"/>
          <w:sz w:val="21"/>
          <w:szCs w:val="21"/>
        </w:rPr>
        <w:t>Kalsow</w:t>
      </w:r>
      <w:proofErr w:type="spellEnd"/>
      <w:r w:rsidRPr="00730CD8">
        <w:rPr>
          <w:rFonts w:ascii="Arial" w:hAnsi="Arial" w:cs="Arial"/>
          <w:sz w:val="21"/>
          <w:szCs w:val="21"/>
        </w:rPr>
        <w:t xml:space="preserve"> bei Wismar so. Der Landwirt betreibt seit einigen Jahren ebenfalls mehrere Windräder, Photovoltaik- und Biogasanlage mit angeschlossenen BHKWs. Die damit erzeugte Wärme speist er ins örtliche Fernwärmenetz, den Strom ins öffentliche Elektrizitätsnetz ein. Für letzteres bekommt er 20 Jahre lang eine Einspeisevergütung. "Wenn diese ausläuft, ist eine Speicherung sicher auch interessant für mich", äußert Hocke, der als Gast beim MVeffizient-Stammtisch über seine Erfahrungen als "Energiewirt" berichtete.</w:t>
      </w:r>
    </w:p>
    <w:p w:rsidR="00730CD8" w:rsidRPr="00730CD8" w:rsidRDefault="00730CD8" w:rsidP="00730CD8">
      <w:pPr>
        <w:rPr>
          <w:rFonts w:ascii="Arial" w:hAnsi="Arial" w:cs="Arial"/>
          <w:sz w:val="21"/>
          <w:szCs w:val="21"/>
        </w:rPr>
      </w:pPr>
      <w:r w:rsidRPr="00730CD8">
        <w:rPr>
          <w:rFonts w:ascii="Arial" w:hAnsi="Arial" w:cs="Arial"/>
          <w:sz w:val="21"/>
          <w:szCs w:val="21"/>
        </w:rPr>
        <w:t xml:space="preserve">Das Problem, dass bei Sonne und Wind die Energieerzeugung oft nicht zur Verbrauch passt, wird durch immer effizienter werdende Speicherlösungen beseitigt werden, ist sich Expertin Jennifer Hill sicher: "Zu einer dezentralen Energieversorgung gehört nicht nur </w:t>
      </w:r>
      <w:proofErr w:type="gramStart"/>
      <w:r w:rsidRPr="00730CD8">
        <w:rPr>
          <w:rFonts w:ascii="Arial" w:hAnsi="Arial" w:cs="Arial"/>
          <w:sz w:val="21"/>
          <w:szCs w:val="21"/>
        </w:rPr>
        <w:t>Strom</w:t>
      </w:r>
      <w:proofErr w:type="gramEnd"/>
      <w:r w:rsidRPr="00730CD8">
        <w:rPr>
          <w:rFonts w:ascii="Arial" w:hAnsi="Arial" w:cs="Arial"/>
          <w:sz w:val="21"/>
          <w:szCs w:val="21"/>
        </w:rPr>
        <w:t xml:space="preserve"> sondern, gerade für die Industrie und oft auch im gewerblichen Bereich, Wärme. Deswegen sind die Power-</w:t>
      </w:r>
      <w:proofErr w:type="spellStart"/>
      <w:r w:rsidRPr="00730CD8">
        <w:rPr>
          <w:rFonts w:ascii="Arial" w:hAnsi="Arial" w:cs="Arial"/>
          <w:sz w:val="21"/>
          <w:szCs w:val="21"/>
        </w:rPr>
        <w:t>to</w:t>
      </w:r>
      <w:proofErr w:type="spellEnd"/>
      <w:r w:rsidRPr="00730CD8">
        <w:rPr>
          <w:rFonts w:ascii="Arial" w:hAnsi="Arial" w:cs="Arial"/>
          <w:sz w:val="21"/>
          <w:szCs w:val="21"/>
        </w:rPr>
        <w:t>-</w:t>
      </w:r>
      <w:proofErr w:type="spellStart"/>
      <w:r w:rsidRPr="00730CD8">
        <w:rPr>
          <w:rFonts w:ascii="Arial" w:hAnsi="Arial" w:cs="Arial"/>
          <w:sz w:val="21"/>
          <w:szCs w:val="21"/>
        </w:rPr>
        <w:t>Heat</w:t>
      </w:r>
      <w:proofErr w:type="spellEnd"/>
      <w:r w:rsidRPr="00730CD8">
        <w:rPr>
          <w:rFonts w:ascii="Arial" w:hAnsi="Arial" w:cs="Arial"/>
          <w:sz w:val="21"/>
          <w:szCs w:val="21"/>
        </w:rPr>
        <w:t>-</w:t>
      </w:r>
      <w:proofErr w:type="spellStart"/>
      <w:r w:rsidRPr="00730CD8">
        <w:rPr>
          <w:rFonts w:ascii="Arial" w:hAnsi="Arial" w:cs="Arial"/>
          <w:sz w:val="21"/>
          <w:szCs w:val="21"/>
        </w:rPr>
        <w:t>and</w:t>
      </w:r>
      <w:proofErr w:type="spellEnd"/>
      <w:r w:rsidRPr="00730CD8">
        <w:rPr>
          <w:rFonts w:ascii="Arial" w:hAnsi="Arial" w:cs="Arial"/>
          <w:sz w:val="21"/>
          <w:szCs w:val="21"/>
        </w:rPr>
        <w:t xml:space="preserve">-Power Stahlspeicher von </w:t>
      </w:r>
      <w:proofErr w:type="spellStart"/>
      <w:r w:rsidRPr="00730CD8">
        <w:rPr>
          <w:rFonts w:ascii="Arial" w:hAnsi="Arial" w:cs="Arial"/>
          <w:sz w:val="21"/>
          <w:szCs w:val="21"/>
        </w:rPr>
        <w:t>Lumenion</w:t>
      </w:r>
      <w:proofErr w:type="spellEnd"/>
      <w:r w:rsidRPr="00730CD8">
        <w:rPr>
          <w:rFonts w:ascii="Arial" w:hAnsi="Arial" w:cs="Arial"/>
          <w:sz w:val="21"/>
          <w:szCs w:val="21"/>
        </w:rPr>
        <w:t xml:space="preserve"> bewusst darauf ausgelegt, sehr große Mengen erneuerbarer Energie für vier Cent und weniger zu speichern und dann kontinuierlich über zwei Tage und mehr als Strom und Wärme zur Verfügung zu stellen." Gerade Industrie-Unternehmen hätten oft große Wärmebedarfe – sei es Prozesswärme, zum Beispiel Dampf für die Lebensmittelverarbeitung, oder auch die Versorgung eines städtischen Wärmenetzes, so Hill.</w:t>
      </w:r>
    </w:p>
    <w:p w:rsidR="00730CD8" w:rsidRPr="00730CD8" w:rsidRDefault="00730CD8" w:rsidP="00730CD8">
      <w:pPr>
        <w:rPr>
          <w:rFonts w:ascii="Arial" w:hAnsi="Arial" w:cs="Arial"/>
          <w:sz w:val="21"/>
          <w:szCs w:val="21"/>
        </w:rPr>
      </w:pPr>
    </w:p>
    <w:p w:rsidR="00730CD8" w:rsidRPr="00730CD8" w:rsidRDefault="00730CD8" w:rsidP="00730CD8">
      <w:pPr>
        <w:rPr>
          <w:rFonts w:ascii="Arial" w:hAnsi="Arial" w:cs="Arial"/>
          <w:sz w:val="21"/>
          <w:szCs w:val="21"/>
        </w:rPr>
      </w:pPr>
      <w:r w:rsidRPr="00730CD8">
        <w:rPr>
          <w:rFonts w:ascii="Arial" w:hAnsi="Arial" w:cs="Arial"/>
          <w:sz w:val="21"/>
          <w:szCs w:val="21"/>
        </w:rPr>
        <w:t xml:space="preserve">Aktuell gibt es in diesem Bereich umfangreiche Fördermittel, die bis zu 50 Prozent der Investitionskosten decken. Darüber informiert Arne Rakel, Technischer Berater Energieeffizienz und Klimaschutz von LEKA MV. "Diese Förderung ist auf Kleine und Mittlere Unternehmen ausgerichtet, wobei es verschiedene Programme vom Bund und vom Land Mecklenburg-Vorpommern gibt. Wichtig zu wissen: Diese Förderung läuft noch bis zum Jahr 2021 und betrifft Investitionen ab 20 000 Euro", verrät der Diplom-Ingenieur einige Eckdaten. </w:t>
      </w:r>
    </w:p>
    <w:p w:rsidR="00730CD8" w:rsidRPr="00730CD8" w:rsidRDefault="00730CD8" w:rsidP="00730CD8">
      <w:pPr>
        <w:rPr>
          <w:rFonts w:ascii="Arial" w:hAnsi="Arial" w:cs="Arial"/>
          <w:sz w:val="21"/>
          <w:szCs w:val="21"/>
        </w:rPr>
      </w:pPr>
      <w:r w:rsidRPr="00730CD8">
        <w:rPr>
          <w:rFonts w:ascii="Arial" w:hAnsi="Arial" w:cs="Arial"/>
          <w:sz w:val="21"/>
          <w:szCs w:val="21"/>
        </w:rPr>
        <w:t>Seit April 2018 informiert die LEKA MV mit ihrer Kampagne MVeffizient Firmen aus den Branchen Ernährung, Gesundheit und Tourismus über das Thema Energieeinsparung. Hierzu führt die LEKA MV Stammtische in ganz Mecklenburg-Vorpommern durch. "Wir wissen, wie wenig Zeit Unternehmerinnen und Unternehmer haben. Damit die Anreise für jeden kurz ist, führen wir unsere Stammtische im gesamten Bundesland durch", erläutert Gunnar Wobig, Geschäftsführer der LEKA MV.</w:t>
      </w:r>
    </w:p>
    <w:p w:rsidR="00730CD8" w:rsidRPr="00730CD8" w:rsidRDefault="00730CD8" w:rsidP="00730CD8">
      <w:pPr>
        <w:rPr>
          <w:rFonts w:ascii="Arial" w:hAnsi="Arial" w:cs="Arial"/>
          <w:sz w:val="21"/>
          <w:szCs w:val="21"/>
        </w:rPr>
      </w:pPr>
      <w:r w:rsidRPr="00730CD8">
        <w:rPr>
          <w:rFonts w:ascii="Arial" w:hAnsi="Arial" w:cs="Arial"/>
          <w:sz w:val="21"/>
          <w:szCs w:val="21"/>
        </w:rPr>
        <w:t xml:space="preserve">Weitere Termine sind auf der Website unter www.mv-effizient.de/Termine/ abrufbar. Anmeldungen zu Stammtischen sind dort online möglich. Hier können sich Unternehmen auch über Themen wie Energiemanagement, Nutzung erneuerbarer Energien, Eigenversorgungskonzepte sowie die passenden Förderprogramme informieren und eine kostenfreie Erstberatung vereinbaren. </w:t>
      </w:r>
    </w:p>
    <w:p w:rsidR="005757EC" w:rsidRDefault="00730CD8" w:rsidP="00730CD8">
      <w:pPr>
        <w:rPr>
          <w:rFonts w:ascii="Arial" w:hAnsi="Arial" w:cs="Arial"/>
          <w:sz w:val="21"/>
          <w:szCs w:val="21"/>
        </w:rPr>
      </w:pPr>
      <w:r w:rsidRPr="00730CD8">
        <w:rPr>
          <w:rFonts w:ascii="Arial" w:hAnsi="Arial" w:cs="Arial"/>
          <w:sz w:val="21"/>
          <w:szCs w:val="21"/>
        </w:rPr>
        <w:t>Auftraggeber der mit Mitteln des Europäischen Fonds für Regionale Entwicklung (EFRE) geförderten dreijährigen Kampagne ist das Energieministerium des Landes.</w:t>
      </w:r>
      <w:r w:rsidR="005757EC">
        <w:rPr>
          <w:rFonts w:ascii="Arial" w:hAnsi="Arial" w:cs="Arial"/>
          <w:sz w:val="21"/>
          <w:szCs w:val="21"/>
        </w:rPr>
        <w:t xml:space="preserve"> </w:t>
      </w:r>
    </w:p>
    <w:p w:rsidR="00CE56D7" w:rsidRPr="00DA2BE4" w:rsidRDefault="00231C7E" w:rsidP="00471B8E">
      <w:pPr>
        <w:rPr>
          <w:rFonts w:ascii="Arial" w:hAnsi="Arial" w:cs="Arial"/>
          <w:sz w:val="21"/>
          <w:szCs w:val="21"/>
        </w:rPr>
      </w:pPr>
      <w:r w:rsidRPr="00DA2BE4">
        <w:rPr>
          <w:rFonts w:ascii="Arial" w:hAnsi="Arial" w:cs="Arial"/>
          <w:sz w:val="21"/>
          <w:szCs w:val="21"/>
        </w:rPr>
        <w:t xml:space="preserve">Weitere Informationen unter </w:t>
      </w:r>
      <w:hyperlink r:id="rId7" w:history="1">
        <w:r w:rsidR="000C7181" w:rsidRPr="00DA2BE4">
          <w:rPr>
            <w:rStyle w:val="Hyperlink"/>
            <w:rFonts w:ascii="Arial" w:hAnsi="Arial" w:cs="Arial"/>
            <w:sz w:val="21"/>
            <w:szCs w:val="21"/>
          </w:rPr>
          <w:t>www.mv-effizient.de</w:t>
        </w:r>
      </w:hyperlink>
      <w:r w:rsidR="005E610A" w:rsidRPr="00DA2BE4">
        <w:rPr>
          <w:rStyle w:val="Hyperlink"/>
          <w:rFonts w:ascii="Arial" w:hAnsi="Arial" w:cs="Arial"/>
          <w:sz w:val="21"/>
          <w:szCs w:val="21"/>
        </w:rPr>
        <w:t>.</w:t>
      </w:r>
      <w:r w:rsidR="00455F8A" w:rsidRPr="00DA2BE4">
        <w:rPr>
          <w:rFonts w:ascii="Arial" w:hAnsi="Arial" w:cs="Arial"/>
          <w:sz w:val="21"/>
          <w:szCs w:val="21"/>
        </w:rPr>
        <w:t xml:space="preserve"> </w:t>
      </w:r>
    </w:p>
    <w:p w:rsidR="00471B8E" w:rsidRPr="00DA2BE4" w:rsidRDefault="00471B8E" w:rsidP="00471B8E">
      <w:pPr>
        <w:rPr>
          <w:rFonts w:ascii="Arial" w:hAnsi="Arial" w:cs="Arial"/>
          <w:sz w:val="21"/>
          <w:szCs w:val="21"/>
        </w:rPr>
      </w:pPr>
    </w:p>
    <w:p w:rsidR="00901FAA" w:rsidRPr="00DA2BE4" w:rsidRDefault="00AF4BF0" w:rsidP="00783334">
      <w:pPr>
        <w:rPr>
          <w:rFonts w:ascii="Arial" w:hAnsi="Arial" w:cs="Arial"/>
          <w:b/>
          <w:sz w:val="28"/>
        </w:rPr>
      </w:pPr>
      <w:r w:rsidRPr="00AF4BF0">
        <w:rPr>
          <w:rFonts w:ascii="Arial" w:hAnsi="Arial" w:cs="Arial"/>
          <w:b/>
          <w:noProof/>
          <w:sz w:val="28"/>
          <w:lang w:eastAsia="de-DE"/>
        </w:rPr>
        <w:drawing>
          <wp:inline distT="0" distB="0" distL="0" distR="0">
            <wp:extent cx="5026954" cy="3347049"/>
            <wp:effectExtent l="0" t="0" r="2540" b="6350"/>
            <wp:docPr id="5" name="Grafik 5" descr="C:\Users\Kerstin Kopp\Desktop\Presse\PM 17.09.2019\Fotos klein\Großes Interesse bei Unternehmen und Kommunen auf MeLa-Stammti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rstin Kopp\Desktop\Presse\PM 17.09.2019\Fotos klein\Großes Interesse bei Unternehmen und Kommunen auf MeLa-Stammtisc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8635" cy="3354826"/>
                    </a:xfrm>
                    <a:prstGeom prst="rect">
                      <a:avLst/>
                    </a:prstGeom>
                    <a:noFill/>
                    <a:ln>
                      <a:noFill/>
                    </a:ln>
                  </pic:spPr>
                </pic:pic>
              </a:graphicData>
            </a:graphic>
          </wp:inline>
        </w:drawing>
      </w:r>
    </w:p>
    <w:p w:rsidR="00931ED7" w:rsidRDefault="003B3BCB" w:rsidP="00783334">
      <w:pPr>
        <w:rPr>
          <w:rFonts w:ascii="Arial" w:hAnsi="Arial" w:cs="Arial"/>
          <w:i/>
          <w:sz w:val="21"/>
          <w:szCs w:val="21"/>
        </w:rPr>
      </w:pPr>
      <w:r>
        <w:rPr>
          <w:rFonts w:ascii="Arial" w:hAnsi="Arial" w:cs="Arial"/>
          <w:i/>
          <w:sz w:val="21"/>
          <w:szCs w:val="21"/>
        </w:rPr>
        <w:t xml:space="preserve">BU: </w:t>
      </w:r>
      <w:r w:rsidRPr="003B3BCB">
        <w:rPr>
          <w:rFonts w:ascii="Arial" w:hAnsi="Arial" w:cs="Arial"/>
          <w:i/>
          <w:sz w:val="21"/>
          <w:szCs w:val="21"/>
        </w:rPr>
        <w:t xml:space="preserve">Großes Interesse bei Unternehmen und Kommunen auf </w:t>
      </w:r>
      <w:proofErr w:type="spellStart"/>
      <w:r w:rsidRPr="003B3BCB">
        <w:rPr>
          <w:rFonts w:ascii="Arial" w:hAnsi="Arial" w:cs="Arial"/>
          <w:i/>
          <w:sz w:val="21"/>
          <w:szCs w:val="21"/>
        </w:rPr>
        <w:t>MeLa</w:t>
      </w:r>
      <w:proofErr w:type="spellEnd"/>
      <w:r w:rsidRPr="003B3BCB">
        <w:rPr>
          <w:rFonts w:ascii="Arial" w:hAnsi="Arial" w:cs="Arial"/>
          <w:i/>
          <w:sz w:val="21"/>
          <w:szCs w:val="21"/>
        </w:rPr>
        <w:t xml:space="preserve">-Stammtisch </w:t>
      </w:r>
      <w:r w:rsidR="009C05D3" w:rsidRPr="00DA2BE4">
        <w:rPr>
          <w:rFonts w:ascii="Arial" w:hAnsi="Arial" w:cs="Arial"/>
          <w:i/>
          <w:sz w:val="21"/>
          <w:szCs w:val="21"/>
        </w:rPr>
        <w:t xml:space="preserve">(Foto: </w:t>
      </w:r>
      <w:r>
        <w:rPr>
          <w:rFonts w:ascii="Arial" w:hAnsi="Arial" w:cs="Arial"/>
          <w:i/>
          <w:sz w:val="21"/>
          <w:szCs w:val="21"/>
        </w:rPr>
        <w:t>Peter Täufel</w:t>
      </w:r>
      <w:r w:rsidR="009C05D3" w:rsidRPr="00DA2BE4">
        <w:rPr>
          <w:rFonts w:ascii="Arial" w:hAnsi="Arial" w:cs="Arial"/>
          <w:i/>
          <w:sz w:val="21"/>
          <w:szCs w:val="21"/>
        </w:rPr>
        <w:t>)</w:t>
      </w:r>
    </w:p>
    <w:p w:rsidR="003B3BCB" w:rsidRPr="00DA2BE4" w:rsidRDefault="00AF4BF0" w:rsidP="00AF4BF0">
      <w:pPr>
        <w:pStyle w:val="berschrift1"/>
      </w:pPr>
      <w:r w:rsidRPr="00AF4BF0">
        <w:rPr>
          <w:noProof/>
          <w:lang w:eastAsia="de-DE"/>
        </w:rPr>
        <w:lastRenderedPageBreak/>
        <w:drawing>
          <wp:inline distT="0" distB="0" distL="0" distR="0">
            <wp:extent cx="5025600" cy="3346150"/>
            <wp:effectExtent l="0" t="0" r="3810" b="6985"/>
            <wp:docPr id="4" name="Grafik 4" descr="C:\Users\Kerstin Kopp\Desktop\Presse\PM 17.09.2019\Fotos klein\LEKA-Berater Arne Rak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rstin Kopp\Desktop\Presse\PM 17.09.2019\Fotos klein\LEKA-Berater Arne Rak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5600" cy="3346150"/>
                    </a:xfrm>
                    <a:prstGeom prst="rect">
                      <a:avLst/>
                    </a:prstGeom>
                    <a:noFill/>
                    <a:ln>
                      <a:noFill/>
                    </a:ln>
                  </pic:spPr>
                </pic:pic>
              </a:graphicData>
            </a:graphic>
          </wp:inline>
        </w:drawing>
      </w:r>
    </w:p>
    <w:p w:rsidR="003B3BCB" w:rsidRDefault="003B3BCB">
      <w:pPr>
        <w:rPr>
          <w:rFonts w:ascii="Arial" w:hAnsi="Arial" w:cs="Arial"/>
          <w:i/>
          <w:iCs/>
          <w:sz w:val="21"/>
          <w:szCs w:val="21"/>
        </w:rPr>
      </w:pPr>
      <w:r w:rsidRPr="003B3BCB">
        <w:rPr>
          <w:rFonts w:ascii="Arial" w:hAnsi="Arial" w:cs="Arial"/>
          <w:i/>
          <w:iCs/>
          <w:sz w:val="21"/>
          <w:szCs w:val="21"/>
        </w:rPr>
        <w:t>BU: Arne Rakel, Technischer Berater LEKA MV</w:t>
      </w:r>
      <w:r w:rsidR="00AF4BF0">
        <w:rPr>
          <w:rFonts w:ascii="Arial" w:hAnsi="Arial" w:cs="Arial"/>
          <w:i/>
          <w:iCs/>
          <w:sz w:val="21"/>
          <w:szCs w:val="21"/>
        </w:rPr>
        <w:t>,</w:t>
      </w:r>
      <w:r w:rsidRPr="003B3BCB">
        <w:rPr>
          <w:rFonts w:ascii="Arial" w:hAnsi="Arial" w:cs="Arial"/>
          <w:i/>
          <w:iCs/>
          <w:sz w:val="21"/>
          <w:szCs w:val="21"/>
        </w:rPr>
        <w:t xml:space="preserve"> erläutert die unterschiedlichen</w:t>
      </w:r>
      <w:r>
        <w:rPr>
          <w:rFonts w:ascii="Arial" w:hAnsi="Arial" w:cs="Arial"/>
          <w:i/>
          <w:iCs/>
          <w:sz w:val="21"/>
          <w:szCs w:val="21"/>
        </w:rPr>
        <w:t xml:space="preserve"> </w:t>
      </w:r>
      <w:r w:rsidRPr="003B3BCB">
        <w:rPr>
          <w:rFonts w:ascii="Arial" w:hAnsi="Arial" w:cs="Arial"/>
          <w:i/>
          <w:iCs/>
          <w:sz w:val="21"/>
          <w:szCs w:val="21"/>
        </w:rPr>
        <w:t>Speichersysteme für erneuerbare Energien (Foto: Peter Täufel)</w:t>
      </w:r>
    </w:p>
    <w:p w:rsidR="003B3BCB" w:rsidRDefault="00AF4BF0">
      <w:pPr>
        <w:rPr>
          <w:rFonts w:ascii="Arial" w:hAnsi="Arial" w:cs="Arial"/>
          <w:i/>
          <w:iCs/>
          <w:sz w:val="21"/>
          <w:szCs w:val="21"/>
        </w:rPr>
      </w:pPr>
      <w:r w:rsidRPr="00AF4BF0">
        <w:rPr>
          <w:rFonts w:ascii="Arial" w:hAnsi="Arial" w:cs="Arial"/>
          <w:i/>
          <w:iCs/>
          <w:noProof/>
          <w:sz w:val="21"/>
          <w:szCs w:val="21"/>
          <w:lang w:eastAsia="de-DE"/>
        </w:rPr>
        <w:drawing>
          <wp:inline distT="0" distB="0" distL="0" distR="0">
            <wp:extent cx="5025600" cy="3346148"/>
            <wp:effectExtent l="0" t="0" r="3810" b="6985"/>
            <wp:docPr id="6" name="Grafik 6" descr="C:\Users\Kerstin Kopp\Desktop\Presse\PM 17.09.2019\Fotos klein\Dozentin Jennifer Hill von der Lumenion GmbH_Easy-Resize.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erstin Kopp\Desktop\Presse\PM 17.09.2019\Fotos klein\Dozentin Jennifer Hill von der Lumenion GmbH_Easy-Resize.co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5600" cy="3346148"/>
                    </a:xfrm>
                    <a:prstGeom prst="rect">
                      <a:avLst/>
                    </a:prstGeom>
                    <a:noFill/>
                    <a:ln>
                      <a:noFill/>
                    </a:ln>
                  </pic:spPr>
                </pic:pic>
              </a:graphicData>
            </a:graphic>
          </wp:inline>
        </w:drawing>
      </w:r>
    </w:p>
    <w:p w:rsidR="00DA2BE4" w:rsidRPr="003B3BCB" w:rsidRDefault="003B3BCB" w:rsidP="003B3BCB">
      <w:pPr>
        <w:rPr>
          <w:rFonts w:ascii="Arial" w:hAnsi="Arial" w:cs="Arial"/>
          <w:b/>
          <w:i/>
          <w:sz w:val="21"/>
          <w:szCs w:val="21"/>
        </w:rPr>
      </w:pPr>
      <w:r w:rsidRPr="003B3BCB">
        <w:rPr>
          <w:rFonts w:ascii="Arial" w:hAnsi="Arial" w:cs="Arial"/>
          <w:i/>
          <w:iCs/>
          <w:sz w:val="21"/>
          <w:szCs w:val="21"/>
        </w:rPr>
        <w:t xml:space="preserve">BU: Referentin Jennifer Hill stellt den Hochtemperaturspeicher der </w:t>
      </w:r>
      <w:proofErr w:type="spellStart"/>
      <w:r w:rsidRPr="003B3BCB">
        <w:rPr>
          <w:rFonts w:ascii="Arial" w:hAnsi="Arial" w:cs="Arial"/>
          <w:i/>
          <w:iCs/>
          <w:sz w:val="21"/>
          <w:szCs w:val="21"/>
        </w:rPr>
        <w:t>Lumenion</w:t>
      </w:r>
      <w:proofErr w:type="spellEnd"/>
      <w:r>
        <w:rPr>
          <w:rFonts w:ascii="Arial" w:hAnsi="Arial" w:cs="Arial"/>
          <w:i/>
          <w:iCs/>
          <w:sz w:val="21"/>
          <w:szCs w:val="21"/>
        </w:rPr>
        <w:t xml:space="preserve"> </w:t>
      </w:r>
      <w:r w:rsidRPr="003B3BCB">
        <w:rPr>
          <w:rFonts w:ascii="Arial" w:hAnsi="Arial" w:cs="Arial"/>
          <w:i/>
          <w:iCs/>
          <w:sz w:val="21"/>
          <w:szCs w:val="21"/>
        </w:rPr>
        <w:t>GmbH vor (Foto: Peter Täufel)</w:t>
      </w:r>
      <w:r w:rsidR="00DA2BE4" w:rsidRPr="003B3BCB">
        <w:rPr>
          <w:rFonts w:ascii="Arial" w:hAnsi="Arial" w:cs="Arial"/>
          <w:b/>
          <w:i/>
          <w:sz w:val="21"/>
          <w:szCs w:val="21"/>
        </w:rPr>
        <w:br w:type="page"/>
      </w:r>
    </w:p>
    <w:p w:rsidR="00783334" w:rsidRPr="00DA2BE4" w:rsidRDefault="00783334" w:rsidP="00783334">
      <w:pPr>
        <w:rPr>
          <w:rFonts w:ascii="Arial" w:hAnsi="Arial" w:cs="Arial"/>
          <w:b/>
          <w:sz w:val="28"/>
        </w:rPr>
      </w:pPr>
      <w:r w:rsidRPr="00DA2BE4">
        <w:rPr>
          <w:rFonts w:ascii="Arial" w:hAnsi="Arial" w:cs="Arial"/>
          <w:b/>
          <w:sz w:val="28"/>
        </w:rPr>
        <w:lastRenderedPageBreak/>
        <w:t xml:space="preserve">Über die Landesenergie- und Klimaschutzagentur Mecklenburg-Vorpommern GmbH </w:t>
      </w:r>
    </w:p>
    <w:p w:rsidR="00783334" w:rsidRPr="00DA2BE4" w:rsidRDefault="00783334" w:rsidP="00783334">
      <w:pPr>
        <w:rPr>
          <w:rFonts w:ascii="Arial" w:hAnsi="Arial" w:cs="Arial"/>
          <w:sz w:val="21"/>
          <w:szCs w:val="21"/>
        </w:rPr>
      </w:pPr>
      <w:r w:rsidRPr="00DA2BE4">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Klimaschutz in den Kommunen, die Energieeffizienz in Unternehmen und das Umweltbewusstsein jedes Einzelnen im Fokus. </w:t>
      </w:r>
    </w:p>
    <w:p w:rsidR="005E610A" w:rsidRPr="00DA2BE4" w:rsidRDefault="005E610A">
      <w:pPr>
        <w:rPr>
          <w:rFonts w:ascii="Arial" w:hAnsi="Arial" w:cs="Arial"/>
          <w:sz w:val="21"/>
          <w:szCs w:val="21"/>
        </w:rPr>
      </w:pPr>
    </w:p>
    <w:p w:rsidR="003E4CF5" w:rsidRPr="00DA2BE4" w:rsidRDefault="003E4CF5" w:rsidP="000513C4">
      <w:pPr>
        <w:rPr>
          <w:rFonts w:ascii="Arial" w:hAnsi="Arial" w:cs="Arial"/>
          <w:b/>
          <w:sz w:val="28"/>
        </w:rPr>
      </w:pPr>
      <w:r w:rsidRPr="00DA2BE4">
        <w:rPr>
          <w:rFonts w:ascii="Arial" w:hAnsi="Arial" w:cs="Arial"/>
          <w:b/>
          <w:sz w:val="28"/>
        </w:rPr>
        <w:t>Über die Kampagne MVeffizient</w:t>
      </w:r>
    </w:p>
    <w:p w:rsidR="003E4CF5" w:rsidRPr="00DA2BE4" w:rsidRDefault="003E4CF5" w:rsidP="003E4CF5">
      <w:pPr>
        <w:rPr>
          <w:rFonts w:ascii="Arial" w:hAnsi="Arial" w:cs="Arial"/>
          <w:sz w:val="21"/>
          <w:szCs w:val="21"/>
        </w:rPr>
      </w:pPr>
      <w:r w:rsidRPr="00DA2BE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w:t>
      </w:r>
      <w:r w:rsidRPr="00DA2BE4">
        <w:rPr>
          <w:rFonts w:ascii="Arial" w:hAnsi="Arial" w:cs="Arial"/>
        </w:rPr>
        <w:t xml:space="preserve"> </w:t>
      </w:r>
      <w:r w:rsidRPr="00DA2BE4">
        <w:rPr>
          <w:rFonts w:ascii="Arial" w:hAnsi="Arial" w:cs="Arial"/>
          <w:sz w:val="21"/>
          <w:szCs w:val="21"/>
        </w:rPr>
        <w:t xml:space="preserve">Insgesamt informieren vier Mitarbeiter und Mitarbeiterinnen Firmen aus den Schlüsselbranchen Tourismus, Ernährung und Gesundheit rund um die Themen Energieeffizienz und mögliche Energieeinsparmaßnahmen. Die Kampagne wird über einen Zeitraum von drei Jahren durchgeführt und mit Mitteln aus dem Europäischen Fonds für Regionale Entwicklung (EFRE) gefördert. Weitere Infos unter: </w:t>
      </w:r>
      <w:hyperlink r:id="rId11" w:history="1">
        <w:r w:rsidRPr="00DA2BE4">
          <w:rPr>
            <w:rStyle w:val="Hyperlink"/>
            <w:rFonts w:ascii="Arial" w:hAnsi="Arial" w:cs="Arial"/>
            <w:sz w:val="21"/>
            <w:szCs w:val="21"/>
          </w:rPr>
          <w:t>www.mv-effizient.de</w:t>
        </w:r>
      </w:hyperlink>
      <w:r w:rsidRPr="00DA2BE4">
        <w:rPr>
          <w:rFonts w:ascii="Arial" w:hAnsi="Arial" w:cs="Arial"/>
          <w:sz w:val="21"/>
          <w:szCs w:val="21"/>
        </w:rPr>
        <w:t xml:space="preserve">. </w:t>
      </w:r>
    </w:p>
    <w:p w:rsidR="003E4CF5" w:rsidRPr="00DA2BE4" w:rsidRDefault="003E4CF5" w:rsidP="003E4CF5">
      <w:pPr>
        <w:spacing w:after="0"/>
        <w:rPr>
          <w:rFonts w:ascii="Arial" w:hAnsi="Arial" w:cs="Arial"/>
          <w:i/>
          <w:sz w:val="21"/>
          <w:szCs w:val="21"/>
        </w:rPr>
      </w:pPr>
    </w:p>
    <w:p w:rsidR="003E4CF5" w:rsidRPr="00DA2BE4" w:rsidRDefault="003E4CF5" w:rsidP="003E4CF5">
      <w:pPr>
        <w:spacing w:after="0"/>
        <w:rPr>
          <w:rFonts w:ascii="Arial" w:hAnsi="Arial" w:cs="Arial"/>
          <w:sz w:val="21"/>
          <w:szCs w:val="21"/>
        </w:rPr>
      </w:pPr>
      <w:r w:rsidRPr="00DA2BE4">
        <w:rPr>
          <w:rFonts w:ascii="Arial" w:hAnsi="Arial" w:cs="Arial"/>
          <w:sz w:val="21"/>
          <w:szCs w:val="21"/>
        </w:rPr>
        <w:t>Foto</w:t>
      </w:r>
      <w:r w:rsidR="00745F37">
        <w:rPr>
          <w:rFonts w:ascii="Arial" w:hAnsi="Arial" w:cs="Arial"/>
          <w:sz w:val="21"/>
          <w:szCs w:val="21"/>
        </w:rPr>
        <w:t>s</w:t>
      </w:r>
      <w:bookmarkStart w:id="0" w:name="_GoBack"/>
      <w:bookmarkEnd w:id="0"/>
      <w:r w:rsidRPr="00DA2BE4">
        <w:rPr>
          <w:rFonts w:ascii="Arial" w:hAnsi="Arial" w:cs="Arial"/>
          <w:sz w:val="21"/>
          <w:szCs w:val="21"/>
        </w:rPr>
        <w:t xml:space="preserve"> und Text stehen unter folgendem Link zum Download zur Verfügung: </w:t>
      </w:r>
      <w:hyperlink r:id="rId12"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3"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rsidR="003E4CF5" w:rsidRPr="00DA2BE4" w:rsidRDefault="003E4CF5" w:rsidP="00783334">
      <w:pPr>
        <w:rPr>
          <w:rFonts w:ascii="Arial" w:hAnsi="Arial" w:cs="Arial"/>
          <w:highlight w:val="red"/>
        </w:rPr>
      </w:pPr>
    </w:p>
    <w:p w:rsidR="005B489C" w:rsidRPr="00DA2BE4" w:rsidRDefault="005B489C" w:rsidP="005B489C">
      <w:pPr>
        <w:spacing w:after="0"/>
        <w:rPr>
          <w:rFonts w:ascii="Arial" w:hAnsi="Arial" w:cs="Arial"/>
          <w:b/>
          <w:sz w:val="21"/>
          <w:szCs w:val="21"/>
        </w:rPr>
      </w:pPr>
      <w:r w:rsidRPr="00DA2BE4">
        <w:rPr>
          <w:rFonts w:ascii="Arial" w:hAnsi="Arial" w:cs="Arial"/>
          <w:b/>
          <w:sz w:val="21"/>
          <w:szCs w:val="21"/>
        </w:rPr>
        <w:t xml:space="preserve">Pressekontakt: </w:t>
      </w:r>
    </w:p>
    <w:p w:rsidR="00C02890" w:rsidRPr="00DA2BE4" w:rsidRDefault="00C02890"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Peter Täufel</w:t>
      </w:r>
    </w:p>
    <w:p w:rsidR="00455F8A" w:rsidRPr="00DA2BE4" w:rsidRDefault="00C02890" w:rsidP="00455F8A">
      <w:pPr>
        <w:spacing w:after="0"/>
        <w:rPr>
          <w:rFonts w:ascii="Arial" w:hAnsi="Arial" w:cs="Arial"/>
          <w:sz w:val="21"/>
          <w:szCs w:val="21"/>
        </w:rPr>
      </w:pPr>
      <w:r w:rsidRPr="00DA2BE4">
        <w:rPr>
          <w:rFonts w:ascii="Arial" w:hAnsi="Arial" w:cs="Arial"/>
          <w:sz w:val="21"/>
          <w:szCs w:val="21"/>
        </w:rPr>
        <w:t>Freier Mitarbeiter Pressearbeit</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Hauptstr. 43</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23996 Bad Kleinen</w:t>
      </w:r>
    </w:p>
    <w:p w:rsidR="00C02890" w:rsidRPr="00DA2BE4" w:rsidRDefault="00C02890" w:rsidP="00455F8A">
      <w:pPr>
        <w:spacing w:after="0"/>
        <w:rPr>
          <w:rFonts w:ascii="Arial" w:hAnsi="Arial" w:cs="Arial"/>
          <w:sz w:val="21"/>
          <w:szCs w:val="21"/>
        </w:rPr>
      </w:pPr>
    </w:p>
    <w:p w:rsidR="00455F8A" w:rsidRPr="00DA2BE4" w:rsidRDefault="00455F8A" w:rsidP="00455F8A">
      <w:pPr>
        <w:spacing w:after="0"/>
        <w:rPr>
          <w:rFonts w:ascii="Arial" w:hAnsi="Arial" w:cs="Arial"/>
          <w:sz w:val="21"/>
          <w:szCs w:val="21"/>
        </w:rPr>
      </w:pPr>
      <w:r w:rsidRPr="00DA2BE4">
        <w:rPr>
          <w:rFonts w:ascii="Arial" w:hAnsi="Arial" w:cs="Arial"/>
          <w:sz w:val="21"/>
          <w:szCs w:val="21"/>
        </w:rPr>
        <w:t>E-Mail: Leokor@web.de</w:t>
      </w:r>
    </w:p>
    <w:p w:rsidR="003E4CF5" w:rsidRPr="00DA2BE4" w:rsidRDefault="00455F8A" w:rsidP="00455F8A">
      <w:pPr>
        <w:spacing w:after="0"/>
        <w:rPr>
          <w:rFonts w:ascii="Arial" w:hAnsi="Arial" w:cs="Arial"/>
          <w:sz w:val="21"/>
          <w:szCs w:val="21"/>
        </w:rPr>
      </w:pPr>
      <w:r w:rsidRPr="00DA2BE4">
        <w:rPr>
          <w:rFonts w:ascii="Arial" w:hAnsi="Arial" w:cs="Arial"/>
          <w:sz w:val="21"/>
          <w:szCs w:val="21"/>
        </w:rPr>
        <w:t>Tel: 0173 - 3525782</w:t>
      </w:r>
    </w:p>
    <w:p w:rsidR="004D2B60" w:rsidRPr="00DA2BE4" w:rsidRDefault="004D2B60" w:rsidP="00D33291">
      <w:pPr>
        <w:rPr>
          <w:rFonts w:ascii="Arial" w:hAnsi="Arial" w:cs="Arial"/>
        </w:rPr>
      </w:pPr>
    </w:p>
    <w:sectPr w:rsidR="004D2B60" w:rsidRPr="00DA2BE4" w:rsidSect="00A03049">
      <w:headerReference w:type="default" r:id="rId14"/>
      <w:footerReference w:type="default" r:id="rId15"/>
      <w:pgSz w:w="11906" w:h="16838"/>
      <w:pgMar w:top="2552" w:right="141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8C7" w:rsidRDefault="008848C7" w:rsidP="00DC54F9">
      <w:pPr>
        <w:spacing w:after="0" w:line="240" w:lineRule="auto"/>
      </w:pPr>
      <w:r>
        <w:separator/>
      </w:r>
    </w:p>
  </w:endnote>
  <w:endnote w:type="continuationSeparator" w:id="0">
    <w:p w:rsidR="008848C7" w:rsidRDefault="008848C7"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634FEC">
      <w:rPr>
        <w:rFonts w:ascii="Arial" w:hAnsi="Arial" w:cs="Arial"/>
        <w:b/>
        <w:bCs/>
        <w:noProof/>
        <w:sz w:val="20"/>
      </w:rPr>
      <w:t>2</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634FEC">
      <w:rPr>
        <w:rFonts w:ascii="Arial" w:hAnsi="Arial" w:cs="Arial"/>
        <w:b/>
        <w:bCs/>
        <w:noProof/>
        <w:sz w:val="20"/>
      </w:rPr>
      <w:t>4</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8C7" w:rsidRDefault="008848C7" w:rsidP="00DC54F9">
      <w:pPr>
        <w:spacing w:after="0" w:line="240" w:lineRule="auto"/>
      </w:pPr>
      <w:r>
        <w:separator/>
      </w:r>
    </w:p>
  </w:footnote>
  <w:footnote w:type="continuationSeparator" w:id="0">
    <w:p w:rsidR="008848C7" w:rsidRDefault="008848C7"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DD09AE"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00A3B305" wp14:editId="23176FA8">
          <wp:simplePos x="0" y="0"/>
          <wp:positionH relativeFrom="margin">
            <wp:posOffset>997669</wp:posOffset>
          </wp:positionH>
          <wp:positionV relativeFrom="paragraph">
            <wp:posOffset>170768</wp:posOffset>
          </wp:positionV>
          <wp:extent cx="1705374" cy="1090881"/>
          <wp:effectExtent l="0" t="0" r="0" b="0"/>
          <wp:wrapNone/>
          <wp:docPr id="15" name="Grafik 15"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DD09AE" w:rsidP="00DC54F9">
    <w:pPr>
      <w:pStyle w:val="Kopfzeile"/>
      <w:jc w:val="right"/>
      <w:rPr>
        <w:noProof/>
        <w:lang w:eastAsia="de-DE"/>
      </w:rPr>
    </w:pPr>
    <w:r w:rsidRPr="00DC54F9">
      <w:rPr>
        <w:noProof/>
        <w:lang w:eastAsia="de-DE"/>
      </w:rPr>
      <w:drawing>
        <wp:inline distT="0" distB="0" distL="0" distR="0" wp14:anchorId="0948A41E" wp14:editId="42CCCA45">
          <wp:extent cx="2858751" cy="750498"/>
          <wp:effectExtent l="0" t="0" r="0" b="0"/>
          <wp:docPr id="16" name="Grafik 16" descr="C:\Users\Kerstin Kopp\Desktop\Logos\LEKA\LEKA_Logo_und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stin Kopp\Desktop\Logos\LEKA\LEKA_Logo_und_Tex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2828" cy="783071"/>
                  </a:xfrm>
                  <a:prstGeom prst="rect">
                    <a:avLst/>
                  </a:prstGeom>
                  <a:noFill/>
                  <a:ln>
                    <a:noFill/>
                  </a:ln>
                </pic:spPr>
              </pic:pic>
            </a:graphicData>
          </a:graphic>
        </wp:inline>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25889"/>
    <w:rsid w:val="000407BD"/>
    <w:rsid w:val="0004527C"/>
    <w:rsid w:val="000513C4"/>
    <w:rsid w:val="00055B6B"/>
    <w:rsid w:val="00091450"/>
    <w:rsid w:val="00091D47"/>
    <w:rsid w:val="0009279B"/>
    <w:rsid w:val="000952D3"/>
    <w:rsid w:val="000963A5"/>
    <w:rsid w:val="000B415A"/>
    <w:rsid w:val="000C2778"/>
    <w:rsid w:val="000C7181"/>
    <w:rsid w:val="000C77A6"/>
    <w:rsid w:val="000D23B3"/>
    <w:rsid w:val="000D648B"/>
    <w:rsid w:val="000E7444"/>
    <w:rsid w:val="000F5D69"/>
    <w:rsid w:val="001025F6"/>
    <w:rsid w:val="00102623"/>
    <w:rsid w:val="0010401A"/>
    <w:rsid w:val="00121F2D"/>
    <w:rsid w:val="00125088"/>
    <w:rsid w:val="001422AA"/>
    <w:rsid w:val="001524DB"/>
    <w:rsid w:val="001531A4"/>
    <w:rsid w:val="001555A5"/>
    <w:rsid w:val="0015778E"/>
    <w:rsid w:val="0016015A"/>
    <w:rsid w:val="00161855"/>
    <w:rsid w:val="00163320"/>
    <w:rsid w:val="00171EC5"/>
    <w:rsid w:val="00173209"/>
    <w:rsid w:val="00182ABC"/>
    <w:rsid w:val="00185685"/>
    <w:rsid w:val="001866B5"/>
    <w:rsid w:val="0019338E"/>
    <w:rsid w:val="00196571"/>
    <w:rsid w:val="001B212A"/>
    <w:rsid w:val="001B3580"/>
    <w:rsid w:val="001B559F"/>
    <w:rsid w:val="001C0347"/>
    <w:rsid w:val="001D4622"/>
    <w:rsid w:val="001D75F2"/>
    <w:rsid w:val="001E403A"/>
    <w:rsid w:val="001E4E6D"/>
    <w:rsid w:val="001E5266"/>
    <w:rsid w:val="001E6CD3"/>
    <w:rsid w:val="001F01E4"/>
    <w:rsid w:val="001F57B5"/>
    <w:rsid w:val="002021E1"/>
    <w:rsid w:val="00203284"/>
    <w:rsid w:val="00211AA9"/>
    <w:rsid w:val="00213CDB"/>
    <w:rsid w:val="0021641B"/>
    <w:rsid w:val="00221CD9"/>
    <w:rsid w:val="00231113"/>
    <w:rsid w:val="00231C7E"/>
    <w:rsid w:val="002362B2"/>
    <w:rsid w:val="002448F7"/>
    <w:rsid w:val="00252481"/>
    <w:rsid w:val="002573EB"/>
    <w:rsid w:val="00261BC9"/>
    <w:rsid w:val="002640C0"/>
    <w:rsid w:val="00270E52"/>
    <w:rsid w:val="00273155"/>
    <w:rsid w:val="00276283"/>
    <w:rsid w:val="0028436D"/>
    <w:rsid w:val="002868EF"/>
    <w:rsid w:val="00286965"/>
    <w:rsid w:val="00294EDC"/>
    <w:rsid w:val="002A3C75"/>
    <w:rsid w:val="002A4A7D"/>
    <w:rsid w:val="002A5B14"/>
    <w:rsid w:val="002A7CB3"/>
    <w:rsid w:val="002D2A5B"/>
    <w:rsid w:val="002D3881"/>
    <w:rsid w:val="002D3FCE"/>
    <w:rsid w:val="002D4FC8"/>
    <w:rsid w:val="002E59CE"/>
    <w:rsid w:val="002F1D14"/>
    <w:rsid w:val="002F2E97"/>
    <w:rsid w:val="002F3344"/>
    <w:rsid w:val="002F5765"/>
    <w:rsid w:val="002F7065"/>
    <w:rsid w:val="00307B22"/>
    <w:rsid w:val="00315DF8"/>
    <w:rsid w:val="0032070A"/>
    <w:rsid w:val="00322782"/>
    <w:rsid w:val="00336AA5"/>
    <w:rsid w:val="00342C48"/>
    <w:rsid w:val="003464E3"/>
    <w:rsid w:val="003474E4"/>
    <w:rsid w:val="00353F0E"/>
    <w:rsid w:val="00355B16"/>
    <w:rsid w:val="00356330"/>
    <w:rsid w:val="00370FDA"/>
    <w:rsid w:val="00376D1F"/>
    <w:rsid w:val="00394C75"/>
    <w:rsid w:val="003A0592"/>
    <w:rsid w:val="003A0A0B"/>
    <w:rsid w:val="003B2158"/>
    <w:rsid w:val="003B3BCB"/>
    <w:rsid w:val="003B4A5E"/>
    <w:rsid w:val="003B4DE7"/>
    <w:rsid w:val="003B6D66"/>
    <w:rsid w:val="003C50F7"/>
    <w:rsid w:val="003D442D"/>
    <w:rsid w:val="003E0D9D"/>
    <w:rsid w:val="003E4CF5"/>
    <w:rsid w:val="003E7F7B"/>
    <w:rsid w:val="003F7429"/>
    <w:rsid w:val="004065D6"/>
    <w:rsid w:val="00411F6B"/>
    <w:rsid w:val="00437A8C"/>
    <w:rsid w:val="00446E7C"/>
    <w:rsid w:val="00455F8A"/>
    <w:rsid w:val="004676C0"/>
    <w:rsid w:val="00467F53"/>
    <w:rsid w:val="00470443"/>
    <w:rsid w:val="00471B8E"/>
    <w:rsid w:val="00475DF8"/>
    <w:rsid w:val="004838F6"/>
    <w:rsid w:val="0049320E"/>
    <w:rsid w:val="004A1294"/>
    <w:rsid w:val="004C062A"/>
    <w:rsid w:val="004C75DB"/>
    <w:rsid w:val="004D03AF"/>
    <w:rsid w:val="004D2B60"/>
    <w:rsid w:val="004D41DF"/>
    <w:rsid w:val="004D60D7"/>
    <w:rsid w:val="004D6DC7"/>
    <w:rsid w:val="004D70F9"/>
    <w:rsid w:val="004E0147"/>
    <w:rsid w:val="004F4FDA"/>
    <w:rsid w:val="005031D9"/>
    <w:rsid w:val="00506CCF"/>
    <w:rsid w:val="005140C3"/>
    <w:rsid w:val="005149A0"/>
    <w:rsid w:val="00515240"/>
    <w:rsid w:val="00524D8A"/>
    <w:rsid w:val="00551A11"/>
    <w:rsid w:val="005543B4"/>
    <w:rsid w:val="005646E7"/>
    <w:rsid w:val="00565FCB"/>
    <w:rsid w:val="005757EC"/>
    <w:rsid w:val="00581904"/>
    <w:rsid w:val="00581913"/>
    <w:rsid w:val="005A270E"/>
    <w:rsid w:val="005A5B90"/>
    <w:rsid w:val="005B489C"/>
    <w:rsid w:val="005C06AF"/>
    <w:rsid w:val="005D75BF"/>
    <w:rsid w:val="005E0C37"/>
    <w:rsid w:val="005E610A"/>
    <w:rsid w:val="00603518"/>
    <w:rsid w:val="00603DAF"/>
    <w:rsid w:val="00617386"/>
    <w:rsid w:val="00622957"/>
    <w:rsid w:val="00627916"/>
    <w:rsid w:val="00634FEC"/>
    <w:rsid w:val="00635656"/>
    <w:rsid w:val="00637AB7"/>
    <w:rsid w:val="006431C3"/>
    <w:rsid w:val="006505E1"/>
    <w:rsid w:val="006509C2"/>
    <w:rsid w:val="00654547"/>
    <w:rsid w:val="006545D7"/>
    <w:rsid w:val="00656873"/>
    <w:rsid w:val="0066034D"/>
    <w:rsid w:val="00667D34"/>
    <w:rsid w:val="00680515"/>
    <w:rsid w:val="0068120E"/>
    <w:rsid w:val="006901EC"/>
    <w:rsid w:val="006926C3"/>
    <w:rsid w:val="00694AE1"/>
    <w:rsid w:val="006B6552"/>
    <w:rsid w:val="006B7FD4"/>
    <w:rsid w:val="006E54A0"/>
    <w:rsid w:val="006E72E3"/>
    <w:rsid w:val="006F3947"/>
    <w:rsid w:val="007057CF"/>
    <w:rsid w:val="0070640A"/>
    <w:rsid w:val="0070691C"/>
    <w:rsid w:val="007073AE"/>
    <w:rsid w:val="00713EBF"/>
    <w:rsid w:val="0072074F"/>
    <w:rsid w:val="007249C1"/>
    <w:rsid w:val="00724CE8"/>
    <w:rsid w:val="00730CD8"/>
    <w:rsid w:val="00733643"/>
    <w:rsid w:val="0074231F"/>
    <w:rsid w:val="00745F37"/>
    <w:rsid w:val="00746B71"/>
    <w:rsid w:val="00766467"/>
    <w:rsid w:val="00783334"/>
    <w:rsid w:val="00790D11"/>
    <w:rsid w:val="007A40E8"/>
    <w:rsid w:val="007A7325"/>
    <w:rsid w:val="007B0603"/>
    <w:rsid w:val="007B43D8"/>
    <w:rsid w:val="007C026D"/>
    <w:rsid w:val="007C47BC"/>
    <w:rsid w:val="007C492F"/>
    <w:rsid w:val="007C62DB"/>
    <w:rsid w:val="007D634C"/>
    <w:rsid w:val="007D6417"/>
    <w:rsid w:val="007E198F"/>
    <w:rsid w:val="007E2E45"/>
    <w:rsid w:val="007E7A23"/>
    <w:rsid w:val="007F58B1"/>
    <w:rsid w:val="007F7A19"/>
    <w:rsid w:val="008036E2"/>
    <w:rsid w:val="0080587B"/>
    <w:rsid w:val="0081011A"/>
    <w:rsid w:val="008110C3"/>
    <w:rsid w:val="008253DB"/>
    <w:rsid w:val="00827FF2"/>
    <w:rsid w:val="0083381D"/>
    <w:rsid w:val="00835FC5"/>
    <w:rsid w:val="0085217F"/>
    <w:rsid w:val="008540DB"/>
    <w:rsid w:val="008722A6"/>
    <w:rsid w:val="00876BEB"/>
    <w:rsid w:val="0087795B"/>
    <w:rsid w:val="00877C06"/>
    <w:rsid w:val="008848C7"/>
    <w:rsid w:val="008A4BE0"/>
    <w:rsid w:val="008A74D3"/>
    <w:rsid w:val="008B2AB5"/>
    <w:rsid w:val="008B2AFC"/>
    <w:rsid w:val="008B30E5"/>
    <w:rsid w:val="008C7E18"/>
    <w:rsid w:val="008D1621"/>
    <w:rsid w:val="008D1835"/>
    <w:rsid w:val="008D4218"/>
    <w:rsid w:val="008D6F05"/>
    <w:rsid w:val="008E0EC5"/>
    <w:rsid w:val="00901FAA"/>
    <w:rsid w:val="0090240D"/>
    <w:rsid w:val="009042BE"/>
    <w:rsid w:val="00931ED7"/>
    <w:rsid w:val="009345BD"/>
    <w:rsid w:val="00935410"/>
    <w:rsid w:val="009401E2"/>
    <w:rsid w:val="00940674"/>
    <w:rsid w:val="00942ED7"/>
    <w:rsid w:val="009454A1"/>
    <w:rsid w:val="009846F4"/>
    <w:rsid w:val="00986C67"/>
    <w:rsid w:val="009919B6"/>
    <w:rsid w:val="0099201A"/>
    <w:rsid w:val="00993AC2"/>
    <w:rsid w:val="009A08A4"/>
    <w:rsid w:val="009A29D7"/>
    <w:rsid w:val="009B033F"/>
    <w:rsid w:val="009B05FB"/>
    <w:rsid w:val="009B164B"/>
    <w:rsid w:val="009C05D3"/>
    <w:rsid w:val="009C6C54"/>
    <w:rsid w:val="009C780E"/>
    <w:rsid w:val="009D1387"/>
    <w:rsid w:val="009D2D93"/>
    <w:rsid w:val="009E29E1"/>
    <w:rsid w:val="009E5B64"/>
    <w:rsid w:val="009F184C"/>
    <w:rsid w:val="009F40AC"/>
    <w:rsid w:val="009F4DAB"/>
    <w:rsid w:val="009F6995"/>
    <w:rsid w:val="009F7311"/>
    <w:rsid w:val="00A010DA"/>
    <w:rsid w:val="00A03049"/>
    <w:rsid w:val="00A0417F"/>
    <w:rsid w:val="00A060D7"/>
    <w:rsid w:val="00A1060E"/>
    <w:rsid w:val="00A11D7B"/>
    <w:rsid w:val="00A34333"/>
    <w:rsid w:val="00A366AD"/>
    <w:rsid w:val="00A4075B"/>
    <w:rsid w:val="00A44B99"/>
    <w:rsid w:val="00A44F13"/>
    <w:rsid w:val="00A46850"/>
    <w:rsid w:val="00A5118F"/>
    <w:rsid w:val="00A51653"/>
    <w:rsid w:val="00A53006"/>
    <w:rsid w:val="00A66F9B"/>
    <w:rsid w:val="00A928B9"/>
    <w:rsid w:val="00A97417"/>
    <w:rsid w:val="00AB6FD6"/>
    <w:rsid w:val="00AC365C"/>
    <w:rsid w:val="00AD1AB3"/>
    <w:rsid w:val="00AD3EB3"/>
    <w:rsid w:val="00AD4981"/>
    <w:rsid w:val="00AE3106"/>
    <w:rsid w:val="00AE61D3"/>
    <w:rsid w:val="00AF2177"/>
    <w:rsid w:val="00AF4BF0"/>
    <w:rsid w:val="00B00C82"/>
    <w:rsid w:val="00B02B3B"/>
    <w:rsid w:val="00B04DA8"/>
    <w:rsid w:val="00B16CDF"/>
    <w:rsid w:val="00B16D10"/>
    <w:rsid w:val="00B172A8"/>
    <w:rsid w:val="00B27E1C"/>
    <w:rsid w:val="00B6316E"/>
    <w:rsid w:val="00B75767"/>
    <w:rsid w:val="00B840F3"/>
    <w:rsid w:val="00B867BF"/>
    <w:rsid w:val="00B92CE9"/>
    <w:rsid w:val="00B9540A"/>
    <w:rsid w:val="00BA1F18"/>
    <w:rsid w:val="00BA4C37"/>
    <w:rsid w:val="00BA5B5D"/>
    <w:rsid w:val="00BB57B4"/>
    <w:rsid w:val="00BC1D82"/>
    <w:rsid w:val="00BC6E1C"/>
    <w:rsid w:val="00BD11AB"/>
    <w:rsid w:val="00BD3FEE"/>
    <w:rsid w:val="00BE0604"/>
    <w:rsid w:val="00BE1D96"/>
    <w:rsid w:val="00BE3077"/>
    <w:rsid w:val="00BE73A6"/>
    <w:rsid w:val="00BF45F9"/>
    <w:rsid w:val="00BF5501"/>
    <w:rsid w:val="00C0118E"/>
    <w:rsid w:val="00C02890"/>
    <w:rsid w:val="00C10ABA"/>
    <w:rsid w:val="00C14757"/>
    <w:rsid w:val="00C166F3"/>
    <w:rsid w:val="00C17323"/>
    <w:rsid w:val="00C213E0"/>
    <w:rsid w:val="00C21E99"/>
    <w:rsid w:val="00C21EDA"/>
    <w:rsid w:val="00C4454C"/>
    <w:rsid w:val="00C47225"/>
    <w:rsid w:val="00C4798F"/>
    <w:rsid w:val="00C501FC"/>
    <w:rsid w:val="00C508CC"/>
    <w:rsid w:val="00C66B13"/>
    <w:rsid w:val="00C71813"/>
    <w:rsid w:val="00C7647C"/>
    <w:rsid w:val="00C76DF3"/>
    <w:rsid w:val="00C7730F"/>
    <w:rsid w:val="00C87946"/>
    <w:rsid w:val="00C955DC"/>
    <w:rsid w:val="00CA792F"/>
    <w:rsid w:val="00CB1273"/>
    <w:rsid w:val="00CB2DC7"/>
    <w:rsid w:val="00CC11A3"/>
    <w:rsid w:val="00CC7FD3"/>
    <w:rsid w:val="00CD1002"/>
    <w:rsid w:val="00CD3748"/>
    <w:rsid w:val="00CD6563"/>
    <w:rsid w:val="00CE09C0"/>
    <w:rsid w:val="00CE56D7"/>
    <w:rsid w:val="00CF32A8"/>
    <w:rsid w:val="00D075E1"/>
    <w:rsid w:val="00D077AC"/>
    <w:rsid w:val="00D135AB"/>
    <w:rsid w:val="00D320F6"/>
    <w:rsid w:val="00D3271F"/>
    <w:rsid w:val="00D33291"/>
    <w:rsid w:val="00D4424E"/>
    <w:rsid w:val="00D463B1"/>
    <w:rsid w:val="00D4798E"/>
    <w:rsid w:val="00D510BB"/>
    <w:rsid w:val="00D5410F"/>
    <w:rsid w:val="00D57D16"/>
    <w:rsid w:val="00D633FB"/>
    <w:rsid w:val="00D642C5"/>
    <w:rsid w:val="00D644BF"/>
    <w:rsid w:val="00D70DAB"/>
    <w:rsid w:val="00D77D03"/>
    <w:rsid w:val="00D820E4"/>
    <w:rsid w:val="00D8611C"/>
    <w:rsid w:val="00D9230F"/>
    <w:rsid w:val="00D963B4"/>
    <w:rsid w:val="00D97483"/>
    <w:rsid w:val="00D979C9"/>
    <w:rsid w:val="00DA0281"/>
    <w:rsid w:val="00DA2BE4"/>
    <w:rsid w:val="00DB1C2A"/>
    <w:rsid w:val="00DB79A3"/>
    <w:rsid w:val="00DC1ADE"/>
    <w:rsid w:val="00DC2367"/>
    <w:rsid w:val="00DC54F9"/>
    <w:rsid w:val="00DC68ED"/>
    <w:rsid w:val="00DC6E65"/>
    <w:rsid w:val="00DD09AE"/>
    <w:rsid w:val="00DD2CAB"/>
    <w:rsid w:val="00DD66DA"/>
    <w:rsid w:val="00DE477B"/>
    <w:rsid w:val="00DE5BE8"/>
    <w:rsid w:val="00DE5FDD"/>
    <w:rsid w:val="00DF0703"/>
    <w:rsid w:val="00DF1A08"/>
    <w:rsid w:val="00E02158"/>
    <w:rsid w:val="00E11C5B"/>
    <w:rsid w:val="00E173D4"/>
    <w:rsid w:val="00E21910"/>
    <w:rsid w:val="00E33D4C"/>
    <w:rsid w:val="00E35D66"/>
    <w:rsid w:val="00E45CE6"/>
    <w:rsid w:val="00E4731C"/>
    <w:rsid w:val="00E52DEC"/>
    <w:rsid w:val="00E57837"/>
    <w:rsid w:val="00E620BC"/>
    <w:rsid w:val="00EA0018"/>
    <w:rsid w:val="00EA6666"/>
    <w:rsid w:val="00EB0D2B"/>
    <w:rsid w:val="00EB2448"/>
    <w:rsid w:val="00EB7190"/>
    <w:rsid w:val="00ED0622"/>
    <w:rsid w:val="00ED19E0"/>
    <w:rsid w:val="00EE1688"/>
    <w:rsid w:val="00EE2910"/>
    <w:rsid w:val="00EE3B0A"/>
    <w:rsid w:val="00EF4068"/>
    <w:rsid w:val="00EF7427"/>
    <w:rsid w:val="00F036D7"/>
    <w:rsid w:val="00F060CE"/>
    <w:rsid w:val="00F0758F"/>
    <w:rsid w:val="00F10B7C"/>
    <w:rsid w:val="00F117BF"/>
    <w:rsid w:val="00F1278D"/>
    <w:rsid w:val="00F1487F"/>
    <w:rsid w:val="00F14CE9"/>
    <w:rsid w:val="00F16E05"/>
    <w:rsid w:val="00F20DDF"/>
    <w:rsid w:val="00F25D36"/>
    <w:rsid w:val="00F37C33"/>
    <w:rsid w:val="00F4061F"/>
    <w:rsid w:val="00F424E2"/>
    <w:rsid w:val="00F457E8"/>
    <w:rsid w:val="00F6220B"/>
    <w:rsid w:val="00F64AF4"/>
    <w:rsid w:val="00F664E8"/>
    <w:rsid w:val="00F70B1B"/>
    <w:rsid w:val="00F76BEB"/>
    <w:rsid w:val="00F777B7"/>
    <w:rsid w:val="00FA00AE"/>
    <w:rsid w:val="00FA7E40"/>
    <w:rsid w:val="00FB52EE"/>
    <w:rsid w:val="00FB7315"/>
    <w:rsid w:val="00FC6E7D"/>
    <w:rsid w:val="00FD2189"/>
    <w:rsid w:val="00FE3ACD"/>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1DCC9"/>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style>
  <w:style w:type="paragraph" w:styleId="berschrift1">
    <w:name w:val="heading 1"/>
    <w:basedOn w:val="Standard"/>
    <w:next w:val="Standard"/>
    <w:link w:val="berschrift1Zchn"/>
    <w:uiPriority w:val="9"/>
    <w:qFormat/>
    <w:rsid w:val="00AF4B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uiPriority w:val="22"/>
    <w:qFormat/>
    <w:rsid w:val="00322782"/>
    <w:rPr>
      <w:b/>
      <w:bCs/>
    </w:rPr>
  </w:style>
  <w:style w:type="character" w:styleId="HTMLAkronym">
    <w:name w:val="HTML Acronym"/>
    <w:basedOn w:val="Absatz-Standardschriftart"/>
    <w:uiPriority w:val="99"/>
    <w:semiHidden/>
    <w:unhideWhenUsed/>
    <w:rsid w:val="00322782"/>
  </w:style>
  <w:style w:type="character" w:styleId="Hervorhebung">
    <w:name w:val="Emphasis"/>
    <w:basedOn w:val="Absatz-Standardschriftart"/>
    <w:uiPriority w:val="20"/>
    <w:qFormat/>
    <w:rsid w:val="00B02B3B"/>
    <w:rPr>
      <w:i/>
      <w:iCs/>
    </w:rPr>
  </w:style>
  <w:style w:type="character" w:customStyle="1" w:styleId="berschrift1Zchn">
    <w:name w:val="Überschrift 1 Zchn"/>
    <w:basedOn w:val="Absatz-Standardschriftart"/>
    <w:link w:val="berschrift1"/>
    <w:uiPriority w:val="9"/>
    <w:rsid w:val="00AF4B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0874">
      <w:bodyDiv w:val="1"/>
      <w:marLeft w:val="0"/>
      <w:marRight w:val="0"/>
      <w:marTop w:val="0"/>
      <w:marBottom w:val="0"/>
      <w:divBdr>
        <w:top w:val="none" w:sz="0" w:space="0" w:color="auto"/>
        <w:left w:val="none" w:sz="0" w:space="0" w:color="auto"/>
        <w:bottom w:val="none" w:sz="0" w:space="0" w:color="auto"/>
        <w:right w:val="none" w:sz="0" w:space="0" w:color="auto"/>
      </w:divBdr>
    </w:div>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572">
      <w:bodyDiv w:val="1"/>
      <w:marLeft w:val="0"/>
      <w:marRight w:val="0"/>
      <w:marTop w:val="0"/>
      <w:marBottom w:val="0"/>
      <w:divBdr>
        <w:top w:val="none" w:sz="0" w:space="0" w:color="auto"/>
        <w:left w:val="none" w:sz="0" w:space="0" w:color="auto"/>
        <w:bottom w:val="none" w:sz="0" w:space="0" w:color="auto"/>
        <w:right w:val="none" w:sz="0" w:space="0" w:color="auto"/>
      </w:divBdr>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v-effizient.de/presse/pressematerial/" TargetMode="External"/><Relationship Id="rId3" Type="http://schemas.openxmlformats.org/officeDocument/2006/relationships/settings" Target="settings.xml"/><Relationship Id="rId7" Type="http://schemas.openxmlformats.org/officeDocument/2006/relationships/hyperlink" Target="http://www.mv-effizient.de" TargetMode="External"/><Relationship Id="rId12" Type="http://schemas.openxmlformats.org/officeDocument/2006/relationships/hyperlink" Target="https://www.mv-effizient.de/presse/pressemitteilung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v-effizient.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982</Words>
  <Characters>6192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99</cp:revision>
  <cp:lastPrinted>2019-09-16T13:14:00Z</cp:lastPrinted>
  <dcterms:created xsi:type="dcterms:W3CDTF">2018-11-13T10:58:00Z</dcterms:created>
  <dcterms:modified xsi:type="dcterms:W3CDTF">2019-09-16T13:15:00Z</dcterms:modified>
</cp:coreProperties>
</file>