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41AB27C6"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0017AF" w:rsidRPr="003C55D5">
        <w:rPr>
          <w:rFonts w:ascii="Arial" w:hAnsi="Arial"/>
          <w:b/>
          <w:sz w:val="28"/>
        </w:rPr>
        <w:t>1</w:t>
      </w:r>
      <w:r w:rsidR="00842A05" w:rsidRPr="003C55D5">
        <w:rPr>
          <w:rFonts w:ascii="Arial" w:hAnsi="Arial"/>
          <w:b/>
          <w:sz w:val="28"/>
        </w:rPr>
        <w:t>6</w:t>
      </w:r>
      <w:r w:rsidR="00E6786D" w:rsidRPr="003C55D5">
        <w:rPr>
          <w:rFonts w:ascii="Arial" w:hAnsi="Arial"/>
          <w:b/>
          <w:sz w:val="28"/>
        </w:rPr>
        <w:t>.</w:t>
      </w:r>
      <w:r w:rsidR="002F1775" w:rsidRPr="003C55D5">
        <w:rPr>
          <w:rFonts w:ascii="Arial" w:hAnsi="Arial"/>
          <w:b/>
          <w:sz w:val="28"/>
        </w:rPr>
        <w:t>0</w:t>
      </w:r>
      <w:r w:rsidR="002022FD" w:rsidRPr="003C55D5">
        <w:rPr>
          <w:rFonts w:ascii="Arial" w:hAnsi="Arial"/>
          <w:b/>
          <w:sz w:val="28"/>
        </w:rPr>
        <w:t>6</w:t>
      </w:r>
      <w:r w:rsidR="00E6786D" w:rsidRPr="003C55D5">
        <w:rPr>
          <w:rFonts w:ascii="Arial" w:hAnsi="Arial"/>
          <w:b/>
          <w:sz w:val="28"/>
        </w:rPr>
        <w:t>.</w:t>
      </w:r>
      <w:r w:rsidRPr="003C55D5">
        <w:rPr>
          <w:rFonts w:ascii="Arial" w:hAnsi="Arial"/>
          <w:b/>
          <w:sz w:val="28"/>
        </w:rPr>
        <w:t>202</w:t>
      </w:r>
      <w:r w:rsidR="002F1775" w:rsidRPr="003C55D5">
        <w:rPr>
          <w:rFonts w:ascii="Arial" w:hAnsi="Arial"/>
          <w:b/>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313A75BD" w:rsidR="00C83711" w:rsidRPr="008327DC" w:rsidRDefault="00632F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 xml:space="preserve">Contracting: All inclusive-Energieservice aus einer Hand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53A3DC53" w:rsidR="00C83711" w:rsidRPr="00A66726" w:rsidRDefault="00632F91"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Dienstleister für Energieeffizienz sparen Unternehmen Zeit, Geld und Nerven</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76D452CC" w14:textId="6333912D" w:rsidR="00B75C60" w:rsidRDefault="00C83711" w:rsidP="00973E94">
      <w:pPr>
        <w:rPr>
          <w:rFonts w:ascii="Arial" w:hAnsi="Arial"/>
          <w:sz w:val="21"/>
        </w:rPr>
      </w:pPr>
      <w:r w:rsidRPr="00A51DEB">
        <w:rPr>
          <w:rFonts w:ascii="Arial" w:hAnsi="Arial"/>
          <w:sz w:val="21"/>
        </w:rPr>
        <w:t>SCHWERIN / STRALSUND</w:t>
      </w:r>
      <w:r w:rsidRPr="00F669AF">
        <w:rPr>
          <w:rFonts w:ascii="Arial" w:hAnsi="Arial"/>
          <w:sz w:val="21"/>
        </w:rPr>
        <w:t>_</w:t>
      </w:r>
      <w:r w:rsidR="00F669AF" w:rsidRPr="00F669AF">
        <w:rPr>
          <w:rFonts w:ascii="Arial" w:hAnsi="Arial"/>
          <w:sz w:val="21"/>
          <w:szCs w:val="18"/>
        </w:rPr>
        <w:t xml:space="preserve">"Im kommenden Jahr wird der Preis, den </w:t>
      </w:r>
      <w:r w:rsidR="00F669AF" w:rsidRPr="00F669AF">
        <w:rPr>
          <w:rFonts w:ascii="Arial" w:hAnsi="Arial"/>
          <w:color w:val="000000" w:themeColor="text1"/>
          <w:sz w:val="21"/>
          <w:szCs w:val="18"/>
        </w:rPr>
        <w:t xml:space="preserve">unser Unternehmen </w:t>
      </w:r>
      <w:r w:rsidR="00F669AF" w:rsidRPr="00F669AF">
        <w:rPr>
          <w:rFonts w:ascii="Arial" w:hAnsi="Arial"/>
          <w:sz w:val="21"/>
          <w:szCs w:val="18"/>
        </w:rPr>
        <w:t>für Strom und Wärme zu zahlen hat, mindestens doppelt so hoch werden, wie er aktuell ist", sagt Olaf Schanz vom Spezialmaschinen- und Werkzeugbauunternehmen SWM GmbH &amp; Co KG aus Neubrandenburg. Derzeit werden dort 1,6 Gigawatt Fernwärme und Elektrizität pro Jahr verbraucht, um die insgesamt 19</w:t>
      </w:r>
      <w:r w:rsidR="00F669AF">
        <w:rPr>
          <w:rFonts w:ascii="Arial" w:hAnsi="Arial"/>
          <w:sz w:val="21"/>
          <w:szCs w:val="18"/>
        </w:rPr>
        <w:t>.</w:t>
      </w:r>
      <w:r w:rsidR="00F669AF" w:rsidRPr="00F669AF">
        <w:rPr>
          <w:rFonts w:ascii="Arial" w:hAnsi="Arial"/>
          <w:sz w:val="21"/>
          <w:szCs w:val="18"/>
        </w:rPr>
        <w:t xml:space="preserve">000 Quadratmeter Produktionsfläche mit der benötigten Energie zu versorgen. "Dafür </w:t>
      </w:r>
      <w:r w:rsidR="00F669AF" w:rsidRPr="00F669AF">
        <w:rPr>
          <w:rFonts w:ascii="Arial" w:hAnsi="Arial"/>
          <w:color w:val="000000" w:themeColor="text1"/>
          <w:sz w:val="21"/>
          <w:szCs w:val="18"/>
        </w:rPr>
        <w:t xml:space="preserve">brauchen wir </w:t>
      </w:r>
      <w:r w:rsidR="00F669AF" w:rsidRPr="00F669AF">
        <w:rPr>
          <w:rFonts w:ascii="Arial" w:hAnsi="Arial"/>
          <w:sz w:val="21"/>
          <w:szCs w:val="18"/>
        </w:rPr>
        <w:t>ein Konzept, welches belastbar</w:t>
      </w:r>
      <w:r w:rsidR="00F669AF">
        <w:rPr>
          <w:rFonts w:ascii="Arial" w:hAnsi="Arial"/>
          <w:sz w:val="21"/>
          <w:szCs w:val="18"/>
        </w:rPr>
        <w:t xml:space="preserve"> ist</w:t>
      </w:r>
      <w:r w:rsidR="00F669AF" w:rsidRPr="00F669AF">
        <w:rPr>
          <w:rFonts w:ascii="Arial" w:hAnsi="Arial"/>
          <w:sz w:val="21"/>
          <w:szCs w:val="18"/>
        </w:rPr>
        <w:t xml:space="preserve"> und auf längerfristige Sicht Kostensicherheit bietet", so Schanz. Die Errichtung und Einbindung von Photovoltaik auf mindestens zwölf-, vielleicht sogar bis 16 000 Quadratmetern Dachfläche wären möglich, sind aber von mehreren Faktoren abhängig - nicht zuletzt von Investitionskosten und Umsetzungszeit. "Es sollte schon in zwölf bis 15 Monaten realisierbar sein."</w:t>
      </w:r>
    </w:p>
    <w:p w14:paraId="7AC714F1" w14:textId="4BF4EA8C" w:rsidR="001C548A" w:rsidRDefault="00D415E6" w:rsidP="001C548A">
      <w:pPr>
        <w:pStyle w:val="StandardWeb"/>
        <w:rPr>
          <w:rFonts w:ascii="Arial" w:hAnsi="Arial"/>
          <w:sz w:val="21"/>
        </w:rPr>
      </w:pPr>
      <w:r>
        <w:rPr>
          <w:rFonts w:ascii="Arial" w:hAnsi="Arial"/>
          <w:sz w:val="21"/>
        </w:rPr>
        <w:t>Genau um solche Fragen ging e</w:t>
      </w:r>
      <w:r w:rsidR="00B75C60" w:rsidRPr="00CA57C0">
        <w:rPr>
          <w:rFonts w:ascii="Arial" w:hAnsi="Arial"/>
          <w:sz w:val="21"/>
        </w:rPr>
        <w:t>s auf dem jüngsten Online-Stammtisch der Kampagne „MVeffizient“ am 1</w:t>
      </w:r>
      <w:r>
        <w:rPr>
          <w:rFonts w:ascii="Arial" w:hAnsi="Arial"/>
          <w:sz w:val="21"/>
        </w:rPr>
        <w:t>4</w:t>
      </w:r>
      <w:r w:rsidR="00B75C60" w:rsidRPr="00CA57C0">
        <w:rPr>
          <w:rFonts w:ascii="Arial" w:hAnsi="Arial"/>
          <w:sz w:val="21"/>
        </w:rPr>
        <w:t xml:space="preserve">. </w:t>
      </w:r>
      <w:r>
        <w:rPr>
          <w:rFonts w:ascii="Arial" w:hAnsi="Arial"/>
          <w:sz w:val="21"/>
        </w:rPr>
        <w:t>Jun</w:t>
      </w:r>
      <w:r w:rsidR="00B75C60" w:rsidRPr="00CA57C0">
        <w:rPr>
          <w:rFonts w:ascii="Arial" w:hAnsi="Arial"/>
          <w:sz w:val="21"/>
        </w:rPr>
        <w:t>i</w:t>
      </w:r>
      <w:r w:rsidR="00CA5726" w:rsidRPr="00CA57C0">
        <w:rPr>
          <w:rFonts w:ascii="Arial" w:hAnsi="Arial"/>
          <w:sz w:val="21"/>
        </w:rPr>
        <w:t xml:space="preserve"> </w:t>
      </w:r>
      <w:r w:rsidR="00B75C60" w:rsidRPr="00CA57C0">
        <w:rPr>
          <w:rFonts w:ascii="Arial" w:hAnsi="Arial"/>
          <w:sz w:val="21"/>
        </w:rPr>
        <w:t xml:space="preserve">mit dem Thema </w:t>
      </w:r>
      <w:r w:rsidRPr="00D415E6">
        <w:rPr>
          <w:rFonts w:ascii="Arial" w:hAnsi="Arial"/>
          <w:sz w:val="21"/>
        </w:rPr>
        <w:t>Contracting – Energieeffizienz vom Dienstleister</w:t>
      </w:r>
      <w:r w:rsidR="004F4838" w:rsidRPr="00CA57C0">
        <w:rPr>
          <w:rFonts w:ascii="Arial" w:hAnsi="Arial" w:cs="Arial"/>
          <w:color w:val="000000" w:themeColor="text1"/>
          <w:sz w:val="21"/>
        </w:rPr>
        <w:t>.</w:t>
      </w:r>
      <w:r w:rsidR="007848DD">
        <w:rPr>
          <w:rFonts w:ascii="Arial" w:hAnsi="Arial" w:cs="Arial"/>
          <w:color w:val="000000" w:themeColor="text1"/>
          <w:sz w:val="21"/>
        </w:rPr>
        <w:t xml:space="preserve"> Contracting, das heißt</w:t>
      </w:r>
      <w:r w:rsidR="00645794">
        <w:rPr>
          <w:rFonts w:ascii="Arial" w:hAnsi="Arial" w:cs="Arial"/>
          <w:color w:val="000000" w:themeColor="text1"/>
          <w:sz w:val="21"/>
        </w:rPr>
        <w:t>, alles inklusive: Anschaffung, Instandhaltung, Energieeinsparung.</w:t>
      </w:r>
      <w:r w:rsidR="004F4838" w:rsidRPr="00CA57C0">
        <w:rPr>
          <w:rFonts w:ascii="Arial" w:hAnsi="Arial" w:cs="Arial"/>
          <w:color w:val="000000" w:themeColor="text1"/>
          <w:sz w:val="21"/>
        </w:rPr>
        <w:t xml:space="preserve"> </w:t>
      </w:r>
      <w:r w:rsidR="004F4838" w:rsidRPr="00CA57C0">
        <w:rPr>
          <w:rFonts w:ascii="Arial" w:hAnsi="Arial"/>
          <w:sz w:val="21"/>
        </w:rPr>
        <w:t>„</w:t>
      </w:r>
      <w:r w:rsidRPr="00BC5ACD">
        <w:rPr>
          <w:rFonts w:ascii="Arial" w:hAnsi="Arial"/>
          <w:sz w:val="21"/>
        </w:rPr>
        <w:t>Oftmals fehlt es Unternehmen an Zeit oder Know-how um sich mit dem Thema Energieeffizienz auseinanderzusetzen</w:t>
      </w:r>
      <w:r w:rsidR="00645794">
        <w:rPr>
          <w:rFonts w:ascii="Arial" w:hAnsi="Arial"/>
          <w:sz w:val="21"/>
        </w:rPr>
        <w:t>,</w:t>
      </w:r>
      <w:r w:rsidRPr="00BC5ACD">
        <w:rPr>
          <w:rFonts w:ascii="Arial" w:hAnsi="Arial"/>
          <w:sz w:val="21"/>
        </w:rPr>
        <w:t xml:space="preserve"> b</w:t>
      </w:r>
      <w:r w:rsidR="00645794">
        <w:rPr>
          <w:rFonts w:ascii="Arial" w:hAnsi="Arial"/>
          <w:sz w:val="21"/>
        </w:rPr>
        <w:t>e</w:t>
      </w:r>
      <w:r w:rsidRPr="00BC5ACD">
        <w:rPr>
          <w:rFonts w:ascii="Arial" w:hAnsi="Arial"/>
          <w:sz w:val="21"/>
        </w:rPr>
        <w:t>z</w:t>
      </w:r>
      <w:r w:rsidR="00645794">
        <w:rPr>
          <w:rFonts w:ascii="Arial" w:hAnsi="Arial"/>
          <w:sz w:val="21"/>
        </w:rPr>
        <w:t>iehungs</w:t>
      </w:r>
      <w:r w:rsidRPr="00BC5ACD">
        <w:rPr>
          <w:rFonts w:ascii="Arial" w:hAnsi="Arial"/>
          <w:sz w:val="21"/>
        </w:rPr>
        <w:t>w</w:t>
      </w:r>
      <w:r w:rsidR="00645794">
        <w:rPr>
          <w:rFonts w:ascii="Arial" w:hAnsi="Arial"/>
          <w:sz w:val="21"/>
        </w:rPr>
        <w:t>eise</w:t>
      </w:r>
      <w:r w:rsidRPr="00BC5ACD">
        <w:rPr>
          <w:rFonts w:ascii="Arial" w:hAnsi="Arial"/>
          <w:sz w:val="21"/>
        </w:rPr>
        <w:t xml:space="preserve"> an Kapital, um die neue Energieerzeugungsanlage in Eigenregie zu finanzieren. Daher </w:t>
      </w:r>
      <w:r w:rsidRPr="00BC5ACD">
        <w:rPr>
          <w:rStyle w:val="Fett"/>
          <w:rFonts w:ascii="Arial" w:hAnsi="Arial"/>
          <w:b w:val="0"/>
          <w:bCs w:val="0"/>
          <w:sz w:val="21"/>
        </w:rPr>
        <w:t>übernimmt</w:t>
      </w:r>
      <w:r w:rsidRPr="00BC5ACD">
        <w:rPr>
          <w:rFonts w:ascii="Arial" w:hAnsi="Arial"/>
          <w:sz w:val="21"/>
        </w:rPr>
        <w:t xml:space="preserve"> beim Contracting </w:t>
      </w:r>
      <w:r w:rsidRPr="00BC5ACD">
        <w:rPr>
          <w:rStyle w:val="Fett"/>
          <w:rFonts w:ascii="Arial" w:hAnsi="Arial"/>
          <w:b w:val="0"/>
          <w:bCs w:val="0"/>
          <w:sz w:val="21"/>
        </w:rPr>
        <w:t>ein spezialisierter Energiedienstleister alle Aufgaben rund um die Energieeffizienzsteigerung</w:t>
      </w:r>
      <w:r w:rsidR="004F4838" w:rsidRPr="00CA57C0">
        <w:rPr>
          <w:rFonts w:ascii="Arial" w:hAnsi="Arial"/>
          <w:sz w:val="21"/>
        </w:rPr>
        <w:t xml:space="preserve">“, </w:t>
      </w:r>
      <w:r w:rsidR="00CA5726" w:rsidRPr="00CA57C0">
        <w:rPr>
          <w:rFonts w:ascii="Arial" w:hAnsi="Arial"/>
          <w:sz w:val="21"/>
        </w:rPr>
        <w:t>so Arne Rakel, Technische</w:t>
      </w:r>
      <w:r w:rsidR="004F4838" w:rsidRPr="00CA57C0">
        <w:rPr>
          <w:rFonts w:ascii="Arial" w:hAnsi="Arial"/>
          <w:sz w:val="21"/>
        </w:rPr>
        <w:t>r</w:t>
      </w:r>
      <w:r w:rsidR="00CA5726" w:rsidRPr="00CA57C0">
        <w:rPr>
          <w:rFonts w:ascii="Arial" w:hAnsi="Arial"/>
          <w:sz w:val="21"/>
        </w:rPr>
        <w:t xml:space="preserve"> Berater der </w:t>
      </w:r>
      <w:r w:rsidR="00CA5726" w:rsidRPr="00CA57C0">
        <w:rPr>
          <w:rFonts w:ascii="Arial" w:hAnsi="Arial" w:cs="Arial"/>
          <w:color w:val="000000"/>
          <w:sz w:val="21"/>
          <w:szCs w:val="21"/>
        </w:rPr>
        <w:t>Landesenergie- und Klimaschutzagentur Mecklenburg-Vorpommern, kurz LEKA MV</w:t>
      </w:r>
      <w:r w:rsidR="00C018E0" w:rsidRPr="00CA57C0">
        <w:rPr>
          <w:rFonts w:ascii="Arial" w:hAnsi="Arial"/>
          <w:sz w:val="21"/>
        </w:rPr>
        <w:t>.</w:t>
      </w:r>
      <w:r w:rsidR="0013619C" w:rsidRPr="00CA57C0">
        <w:rPr>
          <w:rFonts w:ascii="Arial" w:hAnsi="Arial"/>
          <w:sz w:val="21"/>
        </w:rPr>
        <w:t xml:space="preserve"> </w:t>
      </w:r>
      <w:r w:rsidR="00CF1909" w:rsidRPr="00CA57C0">
        <w:rPr>
          <w:rFonts w:ascii="Arial" w:hAnsi="Arial"/>
          <w:sz w:val="21"/>
        </w:rPr>
        <w:t>Von ihm erfuhren die Teilnehmer,</w:t>
      </w:r>
      <w:r w:rsidR="00CF1909" w:rsidRPr="00BC5ACD">
        <w:rPr>
          <w:rFonts w:ascii="Arial" w:hAnsi="Arial"/>
          <w:sz w:val="21"/>
        </w:rPr>
        <w:t xml:space="preserve"> </w:t>
      </w:r>
      <w:r w:rsidR="00BC5ACD">
        <w:rPr>
          <w:rFonts w:ascii="Arial" w:eastAsia="Times New Roman" w:hAnsi="Arial"/>
          <w:sz w:val="21"/>
        </w:rPr>
        <w:t>w</w:t>
      </w:r>
      <w:r w:rsidR="00BC5ACD" w:rsidRPr="00BC5ACD">
        <w:rPr>
          <w:rFonts w:ascii="Arial" w:eastAsia="Times New Roman" w:hAnsi="Arial"/>
          <w:sz w:val="21"/>
        </w:rPr>
        <w:t xml:space="preserve">ie </w:t>
      </w:r>
      <w:r w:rsidR="00BC5ACD">
        <w:rPr>
          <w:rFonts w:ascii="Arial" w:eastAsia="Times New Roman" w:hAnsi="Arial"/>
          <w:sz w:val="21"/>
        </w:rPr>
        <w:t xml:space="preserve">ihre </w:t>
      </w:r>
      <w:r w:rsidR="00BC5ACD" w:rsidRPr="00BC5ACD">
        <w:rPr>
          <w:rFonts w:ascii="Arial" w:eastAsia="Times New Roman" w:hAnsi="Arial"/>
          <w:sz w:val="21"/>
        </w:rPr>
        <w:t>Unternehmen vom Energie-Contracting profitieren und damit Energieverbräuche und -kosten sowie CO</w:t>
      </w:r>
      <w:r w:rsidR="00BC5ACD" w:rsidRPr="00BC5ACD">
        <w:rPr>
          <w:rFonts w:ascii="Arial" w:eastAsia="Times New Roman" w:hAnsi="Arial"/>
          <w:sz w:val="21"/>
          <w:vertAlign w:val="subscript"/>
        </w:rPr>
        <w:t>2</w:t>
      </w:r>
      <w:r w:rsidR="00BC5ACD" w:rsidRPr="00BC5ACD">
        <w:rPr>
          <w:rFonts w:ascii="Arial" w:eastAsia="Times New Roman" w:hAnsi="Arial"/>
          <w:sz w:val="21"/>
        </w:rPr>
        <w:t>-Emissionen reduzieren</w:t>
      </w:r>
      <w:r w:rsidR="00BC5ACD">
        <w:rPr>
          <w:rFonts w:ascii="Arial" w:eastAsia="Times New Roman" w:hAnsi="Arial"/>
          <w:sz w:val="21"/>
        </w:rPr>
        <w:t xml:space="preserve"> </w:t>
      </w:r>
      <w:r w:rsidR="001C548A">
        <w:rPr>
          <w:rFonts w:ascii="Arial" w:eastAsia="Times New Roman" w:hAnsi="Arial"/>
          <w:sz w:val="21"/>
        </w:rPr>
        <w:t>können. Dazu erläuterte</w:t>
      </w:r>
      <w:r w:rsidR="00BC5ACD" w:rsidRPr="00BC5ACD">
        <w:rPr>
          <w:rFonts w:ascii="Arial" w:hAnsi="Arial"/>
          <w:sz w:val="21"/>
        </w:rPr>
        <w:t xml:space="preserve"> Rakel zunächst die verschiedenen Contracting</w:t>
      </w:r>
      <w:r w:rsidR="001C548A">
        <w:rPr>
          <w:rFonts w:ascii="Arial" w:hAnsi="Arial"/>
          <w:sz w:val="21"/>
        </w:rPr>
        <w:t>-M</w:t>
      </w:r>
      <w:r w:rsidR="00BC5ACD" w:rsidRPr="00BC5ACD">
        <w:rPr>
          <w:rFonts w:ascii="Arial" w:hAnsi="Arial"/>
          <w:sz w:val="21"/>
        </w:rPr>
        <w:t xml:space="preserve">odelle und </w:t>
      </w:r>
      <w:r w:rsidR="001C548A">
        <w:rPr>
          <w:rFonts w:ascii="Arial" w:hAnsi="Arial"/>
          <w:sz w:val="21"/>
        </w:rPr>
        <w:t xml:space="preserve">ging </w:t>
      </w:r>
      <w:r w:rsidR="00BC5ACD" w:rsidRPr="00BC5ACD">
        <w:rPr>
          <w:rFonts w:ascii="Arial" w:hAnsi="Arial"/>
          <w:sz w:val="21"/>
        </w:rPr>
        <w:t>auf Fördermöglichkeiten ein</w:t>
      </w:r>
      <w:r w:rsidR="001C548A">
        <w:rPr>
          <w:rFonts w:ascii="Arial" w:hAnsi="Arial"/>
          <w:sz w:val="21"/>
        </w:rPr>
        <w:t>.</w:t>
      </w:r>
    </w:p>
    <w:p w14:paraId="63F91922" w14:textId="2A1EBA66" w:rsidR="00BC5ACD" w:rsidRPr="003C55D5" w:rsidRDefault="00BC5ACD" w:rsidP="001C548A">
      <w:pPr>
        <w:pStyle w:val="StandardWeb"/>
        <w:rPr>
          <w:rFonts w:ascii="Arial" w:hAnsi="Arial"/>
          <w:sz w:val="21"/>
        </w:rPr>
      </w:pPr>
      <w:r w:rsidRPr="00BC5ACD">
        <w:rPr>
          <w:rFonts w:ascii="Arial" w:hAnsi="Arial"/>
          <w:sz w:val="21"/>
        </w:rPr>
        <w:t>Tom Beier, Vertriebsleiter bei der e.distherm Wärmedienstleistungen</w:t>
      </w:r>
      <w:r w:rsidRPr="00BC5ACD">
        <w:rPr>
          <w:rFonts w:ascii="Arial" w:hAnsi="Arial"/>
          <w:b/>
          <w:bCs/>
          <w:sz w:val="21"/>
        </w:rPr>
        <w:t xml:space="preserve"> </w:t>
      </w:r>
      <w:r w:rsidRPr="00BC5ACD">
        <w:rPr>
          <w:rFonts w:ascii="Arial" w:hAnsi="Arial"/>
          <w:sz w:val="21"/>
        </w:rPr>
        <w:t>GmbH</w:t>
      </w:r>
      <w:r w:rsidR="001C548A">
        <w:rPr>
          <w:rFonts w:ascii="Arial" w:hAnsi="Arial"/>
          <w:sz w:val="21"/>
        </w:rPr>
        <w:t xml:space="preserve"> und Experte in dem Bereich</w:t>
      </w:r>
      <w:r w:rsidRPr="00BC5ACD">
        <w:rPr>
          <w:rFonts w:ascii="Arial" w:hAnsi="Arial"/>
          <w:sz w:val="21"/>
        </w:rPr>
        <w:t xml:space="preserve">, </w:t>
      </w:r>
      <w:r w:rsidR="001C548A">
        <w:rPr>
          <w:rFonts w:ascii="Arial" w:hAnsi="Arial"/>
          <w:sz w:val="21"/>
        </w:rPr>
        <w:t xml:space="preserve">stellte </w:t>
      </w:r>
      <w:r w:rsidR="001C548A" w:rsidRPr="00BC5ACD">
        <w:rPr>
          <w:rFonts w:ascii="Arial" w:hAnsi="Arial"/>
          <w:sz w:val="21"/>
        </w:rPr>
        <w:t xml:space="preserve">Praxisbeispiele </w:t>
      </w:r>
      <w:r w:rsidR="001C548A">
        <w:rPr>
          <w:rFonts w:ascii="Arial" w:hAnsi="Arial"/>
          <w:sz w:val="21"/>
        </w:rPr>
        <w:t xml:space="preserve">vor und </w:t>
      </w:r>
      <w:r w:rsidRPr="00BC5ACD">
        <w:rPr>
          <w:rFonts w:ascii="Arial" w:hAnsi="Arial"/>
          <w:sz w:val="21"/>
        </w:rPr>
        <w:t>welche sektorübergreifenden Lösungen</w:t>
      </w:r>
      <w:r w:rsidRPr="00BC5ACD">
        <w:rPr>
          <w:rFonts w:ascii="Arial" w:hAnsi="Arial"/>
          <w:b/>
          <w:bCs/>
          <w:sz w:val="21"/>
        </w:rPr>
        <w:t xml:space="preserve"> </w:t>
      </w:r>
      <w:r w:rsidRPr="00BC5ACD">
        <w:rPr>
          <w:rFonts w:ascii="Arial" w:hAnsi="Arial"/>
          <w:sz w:val="21"/>
        </w:rPr>
        <w:t>es im</w:t>
      </w:r>
      <w:r w:rsidRPr="00BC5ACD">
        <w:rPr>
          <w:rFonts w:ascii="Arial" w:hAnsi="Arial"/>
          <w:b/>
          <w:bCs/>
          <w:sz w:val="21"/>
        </w:rPr>
        <w:t xml:space="preserve"> </w:t>
      </w:r>
      <w:r w:rsidRPr="00BC5ACD">
        <w:rPr>
          <w:rFonts w:ascii="Arial" w:hAnsi="Arial"/>
          <w:sz w:val="21"/>
        </w:rPr>
        <w:t>Energie</w:t>
      </w:r>
      <w:r w:rsidR="00645794">
        <w:rPr>
          <w:rFonts w:ascii="Arial" w:hAnsi="Arial"/>
          <w:sz w:val="21"/>
        </w:rPr>
        <w:t>-C</w:t>
      </w:r>
      <w:r w:rsidRPr="00BC5ACD">
        <w:rPr>
          <w:rFonts w:ascii="Arial" w:hAnsi="Arial"/>
          <w:sz w:val="21"/>
        </w:rPr>
        <w:t>ontracting für Unternehmen gibt.</w:t>
      </w:r>
      <w:r w:rsidR="007848DD" w:rsidRPr="007848DD">
        <w:rPr>
          <w:rFonts w:ascii="Arial" w:hAnsi="Arial"/>
          <w:sz w:val="21"/>
        </w:rPr>
        <w:t xml:space="preserve"> Der Wirtschaftsingenieur für Energie- und Ressourcenmanagement arbeitet seit mehreren Jahren </w:t>
      </w:r>
      <w:r w:rsidR="007848DD">
        <w:rPr>
          <w:rFonts w:ascii="Arial" w:hAnsi="Arial"/>
          <w:sz w:val="21"/>
        </w:rPr>
        <w:t>in dem Bereich</w:t>
      </w:r>
      <w:r w:rsidR="007848DD" w:rsidRPr="007848DD">
        <w:rPr>
          <w:rFonts w:ascii="Arial" w:hAnsi="Arial"/>
          <w:sz w:val="21"/>
        </w:rPr>
        <w:t xml:space="preserve"> und entwickelt individualisierte Energieversorgungslösungen für Kunden aus Mecklenburg-Vorpommern, Brandenburg und Berlin</w:t>
      </w:r>
      <w:r w:rsidR="007848DD" w:rsidRPr="003C55D5">
        <w:rPr>
          <w:rFonts w:ascii="Arial" w:hAnsi="Arial"/>
          <w:sz w:val="21"/>
        </w:rPr>
        <w:t xml:space="preserve">. </w:t>
      </w:r>
      <w:r w:rsidR="0056051D" w:rsidRPr="003C55D5">
        <w:rPr>
          <w:rFonts w:ascii="Arial" w:hAnsi="Arial"/>
          <w:sz w:val="21"/>
        </w:rPr>
        <w:t>„</w:t>
      </w:r>
      <w:proofErr w:type="spellStart"/>
      <w:r w:rsidR="0056051D" w:rsidRPr="003C55D5">
        <w:rPr>
          <w:rFonts w:ascii="Arial" w:hAnsi="Arial"/>
          <w:sz w:val="21"/>
        </w:rPr>
        <w:t>Contracting</w:t>
      </w:r>
      <w:proofErr w:type="spellEnd"/>
      <w:r w:rsidR="0056051D" w:rsidRPr="003C55D5">
        <w:rPr>
          <w:rFonts w:ascii="Arial" w:hAnsi="Arial"/>
          <w:sz w:val="21"/>
        </w:rPr>
        <w:t xml:space="preserve"> macht in jeder Branche Sinn“, so Beier und</w:t>
      </w:r>
      <w:r w:rsidR="00746CAD" w:rsidRPr="003C55D5">
        <w:rPr>
          <w:rFonts w:ascii="Arial" w:hAnsi="Arial"/>
          <w:sz w:val="21"/>
        </w:rPr>
        <w:t xml:space="preserve"> </w:t>
      </w:r>
      <w:r w:rsidR="009F3DA7" w:rsidRPr="003C55D5">
        <w:rPr>
          <w:rFonts w:ascii="Arial" w:hAnsi="Arial"/>
          <w:sz w:val="21"/>
        </w:rPr>
        <w:t xml:space="preserve">stellte diverse Projekte aus Mecklenburg-Vorpommern vor, unter anderem </w:t>
      </w:r>
      <w:r w:rsidR="00746CAD" w:rsidRPr="003C55D5">
        <w:rPr>
          <w:rFonts w:ascii="Arial" w:hAnsi="Arial"/>
          <w:sz w:val="21"/>
        </w:rPr>
        <w:t xml:space="preserve">ein </w:t>
      </w:r>
      <w:r w:rsidR="009F3DA7" w:rsidRPr="003C55D5">
        <w:rPr>
          <w:rFonts w:ascii="Arial" w:hAnsi="Arial"/>
          <w:sz w:val="21"/>
        </w:rPr>
        <w:t xml:space="preserve">Hotel in </w:t>
      </w:r>
      <w:proofErr w:type="spellStart"/>
      <w:r w:rsidR="009F3DA7" w:rsidRPr="003C55D5">
        <w:rPr>
          <w:rFonts w:ascii="Arial" w:hAnsi="Arial"/>
          <w:sz w:val="21"/>
        </w:rPr>
        <w:t>Ahlbeck</w:t>
      </w:r>
      <w:proofErr w:type="spellEnd"/>
      <w:r w:rsidR="009F3DA7" w:rsidRPr="003C55D5">
        <w:rPr>
          <w:rFonts w:ascii="Arial" w:hAnsi="Arial"/>
          <w:sz w:val="21"/>
        </w:rPr>
        <w:t xml:space="preserve"> sowie eine Klinik in Kühlungsborn. </w:t>
      </w:r>
      <w:r w:rsidR="00746CAD" w:rsidRPr="003C55D5">
        <w:rPr>
          <w:rFonts w:ascii="Arial" w:hAnsi="Arial"/>
          <w:sz w:val="21"/>
        </w:rPr>
        <w:t xml:space="preserve">Aufgrund der aktuellen Situation hinsichtlich der steigenden Gaspreise und der Abhängigkeit steht auch bei der </w:t>
      </w:r>
      <w:proofErr w:type="spellStart"/>
      <w:proofErr w:type="gramStart"/>
      <w:r w:rsidR="00746CAD" w:rsidRPr="003C55D5">
        <w:rPr>
          <w:rFonts w:ascii="Arial" w:hAnsi="Arial"/>
          <w:sz w:val="21"/>
        </w:rPr>
        <w:t>e.distherm</w:t>
      </w:r>
      <w:proofErr w:type="spellEnd"/>
      <w:proofErr w:type="gramEnd"/>
      <w:r w:rsidR="00746CAD" w:rsidRPr="003C55D5">
        <w:rPr>
          <w:rFonts w:ascii="Arial" w:hAnsi="Arial"/>
          <w:sz w:val="21"/>
        </w:rPr>
        <w:t xml:space="preserve"> </w:t>
      </w:r>
      <w:r w:rsidR="007848DD" w:rsidRPr="003C55D5">
        <w:rPr>
          <w:rFonts w:ascii="Arial" w:hAnsi="Arial"/>
          <w:sz w:val="21"/>
        </w:rPr>
        <w:t xml:space="preserve">die Entwicklung nachhaltiger und ökologischer Versorgungsideen </w:t>
      </w:r>
      <w:r w:rsidR="00746CAD" w:rsidRPr="003C55D5">
        <w:rPr>
          <w:rFonts w:ascii="Arial" w:hAnsi="Arial"/>
          <w:sz w:val="21"/>
        </w:rPr>
        <w:t>im Fokus</w:t>
      </w:r>
      <w:r w:rsidR="007848DD" w:rsidRPr="003C55D5">
        <w:rPr>
          <w:rFonts w:ascii="Arial" w:hAnsi="Arial"/>
          <w:sz w:val="21"/>
        </w:rPr>
        <w:t xml:space="preserve">. </w:t>
      </w:r>
    </w:p>
    <w:p w14:paraId="60A90A29" w14:textId="57EB68C1" w:rsidR="00492115" w:rsidRDefault="00492115" w:rsidP="003F3433">
      <w:pPr>
        <w:rPr>
          <w:rFonts w:ascii="Arial" w:hAnsi="Arial"/>
          <w:color w:val="000000"/>
          <w:sz w:val="21"/>
        </w:rPr>
      </w:pPr>
      <w:r w:rsidRPr="002E3460">
        <w:rPr>
          <w:rFonts w:ascii="Arial" w:hAnsi="Arial" w:cs="Arial"/>
          <w:color w:val="000000" w:themeColor="text1"/>
          <w:sz w:val="21"/>
        </w:rPr>
        <w:t>De</w:t>
      </w:r>
      <w:r>
        <w:rPr>
          <w:rFonts w:ascii="Arial" w:hAnsi="Arial" w:cs="Arial"/>
          <w:color w:val="000000" w:themeColor="text1"/>
          <w:sz w:val="21"/>
        </w:rPr>
        <w:t>r</w:t>
      </w:r>
      <w:r w:rsidRPr="002E3460">
        <w:rPr>
          <w:rFonts w:ascii="Arial" w:hAnsi="Arial" w:cs="Arial"/>
          <w:color w:val="000000" w:themeColor="text1"/>
          <w:sz w:val="21"/>
        </w:rPr>
        <w:t xml:space="preserve"> </w:t>
      </w:r>
      <w:r>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www.mv-effizient.de kostenlos abrufbar. Der Termin für den nächsten </w:t>
      </w:r>
      <w:r>
        <w:rPr>
          <w:rFonts w:ascii="Arial" w:hAnsi="Arial" w:cs="Arial"/>
          <w:color w:val="000000" w:themeColor="text1"/>
          <w:sz w:val="21"/>
        </w:rPr>
        <w:t>Online-</w:t>
      </w:r>
      <w:r w:rsidRPr="0031615C">
        <w:rPr>
          <w:rFonts w:ascii="Arial" w:hAnsi="Arial" w:cs="Arial"/>
          <w:color w:val="000000" w:themeColor="text1"/>
          <w:sz w:val="21"/>
        </w:rPr>
        <w:t xml:space="preserve">Stammtisch steht bereits fest: Er findet am </w:t>
      </w:r>
      <w:r w:rsidR="002022FD">
        <w:rPr>
          <w:rFonts w:ascii="Arial" w:hAnsi="Arial" w:cs="Arial"/>
          <w:color w:val="000000" w:themeColor="text1"/>
          <w:sz w:val="21"/>
        </w:rPr>
        <w:t>28</w:t>
      </w:r>
      <w:r w:rsidR="000E01D8" w:rsidRPr="001975CC">
        <w:rPr>
          <w:rFonts w:ascii="Arial" w:hAnsi="Arial" w:cs="Arial"/>
          <w:color w:val="000000" w:themeColor="text1"/>
          <w:sz w:val="21"/>
        </w:rPr>
        <w:t>. Juni</w:t>
      </w:r>
      <w:r w:rsidRPr="001975CC">
        <w:rPr>
          <w:rFonts w:ascii="Arial" w:hAnsi="Arial" w:cs="Arial"/>
          <w:color w:val="000000" w:themeColor="text1"/>
          <w:sz w:val="21"/>
        </w:rPr>
        <w:t xml:space="preserve"> 2022, von 17 bis 18.30 Uhr zum Thema „</w:t>
      </w:r>
      <w:r w:rsidR="002022FD" w:rsidRPr="002022FD">
        <w:rPr>
          <w:rFonts w:ascii="Arial" w:hAnsi="Arial"/>
          <w:sz w:val="21"/>
        </w:rPr>
        <w:t>Effizienz und Erneuerbare im Gewerbealtbau</w:t>
      </w:r>
      <w:r w:rsidRPr="001975CC">
        <w:rPr>
          <w:rFonts w:ascii="Arial" w:hAnsi="Arial" w:cs="Arial"/>
          <w:color w:val="000000" w:themeColor="text1"/>
          <w:sz w:val="21"/>
        </w:rPr>
        <w:t>“</w:t>
      </w:r>
      <w:r w:rsidRPr="00D54FC9">
        <w:rPr>
          <w:rFonts w:ascii="Arial" w:hAnsi="Arial" w:cs="Arial"/>
          <w:color w:val="FF0000"/>
          <w:sz w:val="21"/>
        </w:rPr>
        <w:t xml:space="preserve"> </w:t>
      </w:r>
      <w:r w:rsidRPr="0031615C">
        <w:rPr>
          <w:rFonts w:ascii="Arial" w:hAnsi="Arial" w:cs="Arial"/>
          <w:color w:val="000000" w:themeColor="text1"/>
          <w:sz w:val="21"/>
        </w:rPr>
        <w:t>statt</w:t>
      </w:r>
      <w:r>
        <w:rPr>
          <w:rFonts w:ascii="Arial" w:hAnsi="Arial" w:cs="Arial"/>
          <w:color w:val="000000" w:themeColor="text1"/>
          <w:sz w:val="21"/>
          <w:szCs w:val="35"/>
        </w:rPr>
        <w:t xml:space="preserve"> und </w:t>
      </w:r>
      <w:r w:rsidRPr="0031615C">
        <w:rPr>
          <w:rFonts w:ascii="Arial" w:hAnsi="Arial" w:cs="Arial"/>
          <w:color w:val="000000" w:themeColor="text1"/>
          <w:sz w:val="21"/>
        </w:rPr>
        <w:t>wird mit der Software Edudip durchgeführt. Die Anmeldung kann kostenfrei auf www.mv-effizient.de erfolgen</w:t>
      </w:r>
      <w:r w:rsidRPr="0031615C">
        <w:rPr>
          <w:rFonts w:ascii="Arial" w:hAnsi="Arial" w:cs="Arial"/>
          <w:color w:val="000000"/>
          <w:sz w:val="21"/>
        </w:rPr>
        <w:t xml:space="preserve">. </w:t>
      </w:r>
      <w:r w:rsidRPr="002165D6">
        <w:rPr>
          <w:rFonts w:ascii="Arial" w:hAnsi="Arial"/>
          <w:color w:val="000000"/>
          <w:sz w:val="21"/>
        </w:rPr>
        <w:t xml:space="preserve">Die Teilnahme ist per Computer, </w:t>
      </w:r>
      <w:r w:rsidR="00ED7E25">
        <w:rPr>
          <w:rFonts w:ascii="Arial" w:hAnsi="Arial"/>
          <w:color w:val="000000"/>
          <w:sz w:val="21"/>
        </w:rPr>
        <w:t xml:space="preserve">Smartphone, </w:t>
      </w:r>
      <w:r w:rsidRPr="002165D6">
        <w:rPr>
          <w:rFonts w:ascii="Arial" w:hAnsi="Arial"/>
          <w:color w:val="000000"/>
          <w:sz w:val="21"/>
        </w:rPr>
        <w:t>Laptop und Tablet von jedem Ort möglich.</w:t>
      </w:r>
      <w:r>
        <w:rPr>
          <w:rFonts w:ascii="Arial" w:hAnsi="Arial"/>
          <w:color w:val="000000"/>
          <w:sz w:val="21"/>
        </w:rPr>
        <w:t xml:space="preserve"> </w:t>
      </w:r>
    </w:p>
    <w:p w14:paraId="47A71A3C" w14:textId="6E088C8B" w:rsidR="00BE5ACC" w:rsidRDefault="007D76A1" w:rsidP="00872E24">
      <w:pPr>
        <w:rPr>
          <w:rFonts w:ascii="Arial" w:hAnsi="Arial" w:cs="Arial"/>
          <w:color w:val="000000"/>
          <w:sz w:val="21"/>
          <w:szCs w:val="21"/>
        </w:rPr>
      </w:pPr>
      <w:r w:rsidRPr="006A24AF">
        <w:rPr>
          <w:rFonts w:ascii="Arial" w:hAnsi="Arial" w:cs="Arial"/>
          <w:color w:val="000000"/>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5904A8AE" w14:textId="77777777" w:rsidR="00796EC2" w:rsidRPr="006747D7" w:rsidRDefault="00796EC2" w:rsidP="00872E24">
      <w:pPr>
        <w:rPr>
          <w:rStyle w:val="Fett"/>
          <w:rFonts w:ascii="Arial" w:hAnsi="Arial" w:cs="Arial"/>
          <w:b w:val="0"/>
          <w:bCs w:val="0"/>
          <w:color w:val="000000"/>
          <w:sz w:val="21"/>
          <w:szCs w:val="21"/>
        </w:rPr>
      </w:pPr>
    </w:p>
    <w:p w14:paraId="3166C12A" w14:textId="20B4BDBA" w:rsidR="002F3AF1" w:rsidRDefault="00664BF1" w:rsidP="00872E24">
      <w:pPr>
        <w:rPr>
          <w:rFonts w:ascii="Arial" w:eastAsia="SimSun" w:hAnsi="Arial" w:cs="Arial"/>
          <w:color w:val="000000"/>
          <w:sz w:val="21"/>
          <w:szCs w:val="21"/>
          <w:lang w:eastAsia="zh-CN"/>
        </w:rPr>
      </w:pPr>
      <w:r>
        <w:rPr>
          <w:rFonts w:ascii="Arial" w:eastAsia="SimSun" w:hAnsi="Arial" w:cs="Arial"/>
          <w:noProof/>
          <w:color w:val="000000"/>
          <w:sz w:val="21"/>
          <w:szCs w:val="21"/>
        </w:rPr>
        <w:drawing>
          <wp:inline distT="0" distB="0" distL="0" distR="0" wp14:anchorId="50DF3959" wp14:editId="577341A7">
            <wp:extent cx="5760720" cy="3295015"/>
            <wp:effectExtent l="19050" t="19050" r="11430" b="196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95015"/>
                    </a:xfrm>
                    <a:prstGeom prst="rect">
                      <a:avLst/>
                    </a:prstGeom>
                    <a:ln>
                      <a:solidFill>
                        <a:schemeClr val="tx1"/>
                      </a:solidFill>
                    </a:ln>
                  </pic:spPr>
                </pic:pic>
              </a:graphicData>
            </a:graphic>
          </wp:inline>
        </w:drawing>
      </w:r>
    </w:p>
    <w:p w14:paraId="26EA8456" w14:textId="3A912A17" w:rsidR="007310F3" w:rsidRDefault="009C1C1E" w:rsidP="00872E24">
      <w:pPr>
        <w:rPr>
          <w:rFonts w:ascii="Arial" w:eastAsia="SimSun" w:hAnsi="Arial" w:cs="Arial"/>
          <w:i/>
          <w:color w:val="000000"/>
          <w:sz w:val="21"/>
          <w:szCs w:val="21"/>
          <w:lang w:eastAsia="zh-CN"/>
        </w:rPr>
      </w:pPr>
      <w:r w:rsidRPr="009C1C1E">
        <w:rPr>
          <w:rFonts w:ascii="Arial" w:eastAsia="SimSun" w:hAnsi="Arial" w:cs="Arial"/>
          <w:i/>
          <w:color w:val="000000"/>
          <w:sz w:val="21"/>
          <w:szCs w:val="21"/>
          <w:lang w:eastAsia="zh-CN"/>
        </w:rPr>
        <w:t xml:space="preserve">BU: </w:t>
      </w:r>
      <w:r w:rsidR="00664BF1" w:rsidRPr="00664BF1">
        <w:rPr>
          <w:rFonts w:ascii="Arial" w:hAnsi="Arial"/>
          <w:i/>
          <w:sz w:val="21"/>
        </w:rPr>
        <w:t>Arne Rakel, Technischer Berater der LEKA MV, erklärt während des MVeffizient-Stammtisches die Vorteile des Contractings für Unternehmen</w:t>
      </w:r>
      <w:r w:rsidR="00796EC2">
        <w:rPr>
          <w:rFonts w:ascii="Arial" w:hAnsi="Arial"/>
          <w:i/>
          <w:sz w:val="21"/>
        </w:rPr>
        <w:t>.</w:t>
      </w:r>
      <w:r w:rsidR="006230E3" w:rsidRPr="009C1C1E">
        <w:rPr>
          <w:rFonts w:ascii="Arial" w:eastAsia="SimSun" w:hAnsi="Arial" w:cs="Arial"/>
          <w:i/>
          <w:color w:val="000000"/>
          <w:sz w:val="21"/>
          <w:szCs w:val="21"/>
          <w:lang w:eastAsia="zh-CN"/>
        </w:rPr>
        <w:t xml:space="preserve"> </w:t>
      </w:r>
      <w:r w:rsidR="002F3AF1" w:rsidRPr="009C1C1E">
        <w:rPr>
          <w:rFonts w:ascii="Arial" w:eastAsia="SimSun" w:hAnsi="Arial" w:cs="Arial"/>
          <w:i/>
          <w:color w:val="000000"/>
          <w:sz w:val="21"/>
          <w:szCs w:val="21"/>
          <w:lang w:eastAsia="zh-CN"/>
        </w:rPr>
        <w:t>(Foto: LEKA MV)</w:t>
      </w:r>
    </w:p>
    <w:p w14:paraId="27C0DC44" w14:textId="2CCEF5DF" w:rsidR="00664BF1" w:rsidRDefault="00664BF1" w:rsidP="00872E24">
      <w:pPr>
        <w:rPr>
          <w:rFonts w:ascii="Arial" w:eastAsia="SimSun" w:hAnsi="Arial" w:cs="Arial"/>
          <w:i/>
          <w:color w:val="000000"/>
          <w:sz w:val="21"/>
          <w:szCs w:val="21"/>
          <w:lang w:eastAsia="zh-CN"/>
        </w:rPr>
      </w:pPr>
    </w:p>
    <w:p w14:paraId="1ABB2556" w14:textId="01B6D27F" w:rsidR="00664BF1" w:rsidRPr="009C1C1E" w:rsidRDefault="00664BF1" w:rsidP="00872E24">
      <w:pPr>
        <w:rPr>
          <w:rFonts w:ascii="Arial" w:eastAsia="SimSun" w:hAnsi="Arial" w:cs="Arial"/>
          <w:i/>
          <w:color w:val="000000"/>
          <w:sz w:val="21"/>
          <w:szCs w:val="21"/>
          <w:lang w:eastAsia="zh-CN"/>
        </w:rPr>
      </w:pPr>
      <w:r>
        <w:rPr>
          <w:rFonts w:ascii="Arial" w:eastAsia="SimSun" w:hAnsi="Arial" w:cs="Arial"/>
          <w:i/>
          <w:noProof/>
          <w:color w:val="000000"/>
          <w:sz w:val="21"/>
          <w:szCs w:val="21"/>
        </w:rPr>
        <w:drawing>
          <wp:inline distT="0" distB="0" distL="0" distR="0" wp14:anchorId="5DB5F0DB" wp14:editId="2AB90219">
            <wp:extent cx="5760720" cy="315595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155950"/>
                    </a:xfrm>
                    <a:prstGeom prst="rect">
                      <a:avLst/>
                    </a:prstGeom>
                  </pic:spPr>
                </pic:pic>
              </a:graphicData>
            </a:graphic>
          </wp:inline>
        </w:drawing>
      </w:r>
    </w:p>
    <w:p w14:paraId="0E81411E" w14:textId="2F6FE3D3" w:rsidR="002F3AF1" w:rsidRPr="00796EC2" w:rsidRDefault="00796EC2" w:rsidP="00872E24">
      <w:pPr>
        <w:rPr>
          <w:rFonts w:ascii="Arial" w:eastAsia="SimSun" w:hAnsi="Arial" w:cs="Arial"/>
          <w:i/>
          <w:color w:val="000000"/>
          <w:sz w:val="21"/>
          <w:szCs w:val="21"/>
          <w:lang w:eastAsia="zh-CN"/>
        </w:rPr>
      </w:pPr>
      <w:r w:rsidRPr="00796EC2">
        <w:rPr>
          <w:rFonts w:ascii="Arial" w:hAnsi="Arial"/>
          <w:i/>
          <w:sz w:val="21"/>
        </w:rPr>
        <w:t xml:space="preserve">BU: </w:t>
      </w:r>
      <w:r w:rsidR="0075616C">
        <w:rPr>
          <w:rFonts w:ascii="Arial" w:hAnsi="Arial"/>
          <w:i/>
          <w:sz w:val="21"/>
        </w:rPr>
        <w:t>Die</w:t>
      </w:r>
      <w:r w:rsidRPr="00796EC2">
        <w:rPr>
          <w:rFonts w:ascii="Arial" w:hAnsi="Arial"/>
          <w:i/>
          <w:sz w:val="21"/>
        </w:rPr>
        <w:t xml:space="preserve"> Stammtischteilnehmer nutzen die Chance und klären Fragen mit </w:t>
      </w:r>
      <w:proofErr w:type="spellStart"/>
      <w:r w:rsidR="000E57E3">
        <w:rPr>
          <w:rFonts w:ascii="Arial" w:hAnsi="Arial"/>
          <w:i/>
          <w:sz w:val="21"/>
        </w:rPr>
        <w:t>Contracting</w:t>
      </w:r>
      <w:proofErr w:type="spellEnd"/>
      <w:r w:rsidR="000E57E3">
        <w:rPr>
          <w:rFonts w:ascii="Arial" w:hAnsi="Arial"/>
          <w:i/>
          <w:sz w:val="21"/>
        </w:rPr>
        <w:t>-Experte</w:t>
      </w:r>
      <w:r w:rsidRPr="00796EC2">
        <w:rPr>
          <w:rFonts w:ascii="Arial" w:hAnsi="Arial"/>
          <w:i/>
          <w:sz w:val="21"/>
        </w:rPr>
        <w:t xml:space="preserve"> Tom Beier</w:t>
      </w:r>
      <w:r w:rsidR="000E57E3">
        <w:rPr>
          <w:rFonts w:ascii="Arial" w:hAnsi="Arial"/>
          <w:i/>
          <w:sz w:val="21"/>
        </w:rPr>
        <w:t xml:space="preserve">, Vertriebsleiter der </w:t>
      </w:r>
      <w:proofErr w:type="spellStart"/>
      <w:proofErr w:type="gramStart"/>
      <w:r w:rsidR="000E57E3">
        <w:rPr>
          <w:rFonts w:ascii="Arial" w:hAnsi="Arial"/>
          <w:i/>
          <w:sz w:val="21"/>
        </w:rPr>
        <w:t>e.distherm</w:t>
      </w:r>
      <w:proofErr w:type="spellEnd"/>
      <w:proofErr w:type="gramEnd"/>
      <w:r w:rsidR="000E57E3">
        <w:rPr>
          <w:rFonts w:ascii="Arial" w:hAnsi="Arial"/>
          <w:i/>
          <w:sz w:val="21"/>
        </w:rPr>
        <w:t xml:space="preserve"> Wärmedienstleistungen GmbH</w:t>
      </w:r>
      <w:r w:rsidRPr="00796EC2">
        <w:rPr>
          <w:rFonts w:ascii="Arial" w:hAnsi="Arial"/>
          <w:i/>
          <w:sz w:val="21"/>
        </w:rPr>
        <w:t xml:space="preserve"> (Foto: LEKA MV)</w:t>
      </w: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7BA682FA" w14:textId="77777777" w:rsidR="00043C25" w:rsidRDefault="00043C25">
      <w:pPr>
        <w:widowControl/>
        <w:suppressAutoHyphens w:val="0"/>
        <w:rPr>
          <w:rFonts w:ascii="Arial" w:hAnsi="Arial" w:cs="Arial"/>
          <w:b/>
          <w:sz w:val="28"/>
          <w:szCs w:val="21"/>
        </w:rPr>
      </w:pPr>
      <w:r>
        <w:rPr>
          <w:rFonts w:ascii="Arial" w:hAnsi="Arial" w:cs="Arial"/>
          <w:b/>
          <w:sz w:val="28"/>
          <w:szCs w:val="21"/>
        </w:rPr>
        <w:br w:type="page"/>
      </w:r>
    </w:p>
    <w:p w14:paraId="3D7991C1" w14:textId="133BE400"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bookmarkStart w:id="0" w:name="_GoBack"/>
      <w:bookmarkEnd w:id="0"/>
      <w:r w:rsidRPr="0005239E">
        <w:rPr>
          <w:rFonts w:ascii="Arial" w:hAnsi="Arial" w:cs="Arial"/>
          <w:b/>
          <w:sz w:val="28"/>
          <w:szCs w:val="21"/>
        </w:rPr>
        <w:lastRenderedPageBreak/>
        <w:t xml:space="preserve">Über die Landesenergie- und Klimaschutzagentur Mecklenburg-Vorpommern GmbH </w:t>
      </w:r>
    </w:p>
    <w:p w14:paraId="7BD97040" w14:textId="32682457"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C159FD" w:rsidRPr="000A6D89">
        <w:rPr>
          <w:rFonts w:ascii="Arial" w:hAnsi="Arial" w:cs="Arial"/>
          <w:sz w:val="21"/>
          <w:szCs w:val="21"/>
        </w:rPr>
        <w:t>13</w:t>
      </w:r>
      <w:r w:rsidRPr="000A6D89">
        <w:rPr>
          <w:rFonts w:ascii="Arial" w:hAnsi="Arial" w:cs="Arial"/>
          <w:sz w:val="21"/>
          <w:szCs w:val="21"/>
        </w:rPr>
        <w:t xml:space="preserve"> Mitarbeiter </w:t>
      </w:r>
      <w:r w:rsidRPr="002548FB">
        <w:rPr>
          <w:rFonts w:ascii="Arial" w:hAnsi="Arial" w:cs="Arial"/>
          <w:sz w:val="21"/>
          <w:szCs w:val="21"/>
        </w:rPr>
        <w:t>Themen wie die Akzeptanz erneuerbarer Energien, Energieeffizienz in Unternehmen, Klimaschutz in Kommunen und das Umweltbewusstsein jedes Einzelnen im Fokus.</w:t>
      </w:r>
    </w:p>
    <w:p w14:paraId="5FB450F7" w14:textId="16B0BBFC" w:rsidR="009C1C1E" w:rsidRDefault="009C1C1E">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5BF560C7"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Juni 2022 durchgeführt und mit Mitteln aus dem Europäischen Fonds für Regionale Entwicklung (EFRE) gefördert. Weitere Infos unter: </w:t>
      </w:r>
      <w:hyperlink r:id="rId9" w:tgtFrame="_blank" w:history="1">
        <w:r w:rsidRPr="000017AF">
          <w:rPr>
            <w:rStyle w:val="Hyperlink"/>
            <w:rFonts w:ascii="Arial" w:hAnsi="Arial" w:cs="Arial"/>
            <w:color w:val="000000" w:themeColor="text1"/>
            <w:sz w:val="21"/>
            <w:szCs w:val="21"/>
            <w:u w:val="none"/>
          </w:rPr>
          <w:t>www.mv-effizient.de</w:t>
        </w:r>
      </w:hyperlink>
      <w:r>
        <w:rPr>
          <w:rFonts w:ascii="Arial" w:hAnsi="Arial" w:cs="Arial"/>
          <w:sz w:val="21"/>
          <w:szCs w:val="21"/>
        </w:rPr>
        <w:t>.</w:t>
      </w:r>
      <w:r w:rsidR="007D76A1"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3638136B" w:rsidR="007D76A1" w:rsidRDefault="007D76A1"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2"/>
      <w:footerReference w:type="default" r:id="rId13"/>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8B57" w14:textId="77777777" w:rsidR="00AC00C4" w:rsidRDefault="00AC00C4">
      <w:r>
        <w:separator/>
      </w:r>
    </w:p>
  </w:endnote>
  <w:endnote w:type="continuationSeparator" w:id="0">
    <w:p w14:paraId="7829F13C" w14:textId="77777777" w:rsidR="00AC00C4" w:rsidRDefault="00AC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75AF1BED"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15578A">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15578A">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4C61" w14:textId="77777777" w:rsidR="00AC00C4" w:rsidRDefault="00AC00C4">
      <w:r>
        <w:separator/>
      </w:r>
    </w:p>
  </w:footnote>
  <w:footnote w:type="continuationSeparator" w:id="0">
    <w:p w14:paraId="4ABC18BB" w14:textId="77777777" w:rsidR="00AC00C4" w:rsidRDefault="00AC0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42A95"/>
    <w:rsid w:val="00043C25"/>
    <w:rsid w:val="00056DC2"/>
    <w:rsid w:val="00056FA8"/>
    <w:rsid w:val="00057610"/>
    <w:rsid w:val="0006145F"/>
    <w:rsid w:val="00062030"/>
    <w:rsid w:val="000624E1"/>
    <w:rsid w:val="00070174"/>
    <w:rsid w:val="00076B60"/>
    <w:rsid w:val="000871E7"/>
    <w:rsid w:val="00092A4C"/>
    <w:rsid w:val="00093A35"/>
    <w:rsid w:val="000A0FAE"/>
    <w:rsid w:val="000A5B8A"/>
    <w:rsid w:val="000A6D89"/>
    <w:rsid w:val="000B0459"/>
    <w:rsid w:val="000B45CD"/>
    <w:rsid w:val="000C1BB3"/>
    <w:rsid w:val="000C64A1"/>
    <w:rsid w:val="000C66A6"/>
    <w:rsid w:val="000D1044"/>
    <w:rsid w:val="000D62A3"/>
    <w:rsid w:val="000E01D8"/>
    <w:rsid w:val="000E57E3"/>
    <w:rsid w:val="000E6899"/>
    <w:rsid w:val="000F0D5F"/>
    <w:rsid w:val="000F11AE"/>
    <w:rsid w:val="000F28A0"/>
    <w:rsid w:val="000F2E70"/>
    <w:rsid w:val="000F69BF"/>
    <w:rsid w:val="001008E7"/>
    <w:rsid w:val="0011086C"/>
    <w:rsid w:val="00133B71"/>
    <w:rsid w:val="0013619C"/>
    <w:rsid w:val="00140E15"/>
    <w:rsid w:val="00141528"/>
    <w:rsid w:val="00143D90"/>
    <w:rsid w:val="001459E5"/>
    <w:rsid w:val="00147397"/>
    <w:rsid w:val="001513CD"/>
    <w:rsid w:val="0015578A"/>
    <w:rsid w:val="001602E3"/>
    <w:rsid w:val="00160B09"/>
    <w:rsid w:val="00163367"/>
    <w:rsid w:val="00175950"/>
    <w:rsid w:val="00175EB5"/>
    <w:rsid w:val="001855F1"/>
    <w:rsid w:val="00195728"/>
    <w:rsid w:val="001975CC"/>
    <w:rsid w:val="001A3C31"/>
    <w:rsid w:val="001A6998"/>
    <w:rsid w:val="001B1189"/>
    <w:rsid w:val="001B1CC9"/>
    <w:rsid w:val="001C1C77"/>
    <w:rsid w:val="001C4A73"/>
    <w:rsid w:val="001C548A"/>
    <w:rsid w:val="001C6BE7"/>
    <w:rsid w:val="001C715E"/>
    <w:rsid w:val="001D4080"/>
    <w:rsid w:val="001D451C"/>
    <w:rsid w:val="001D5DC5"/>
    <w:rsid w:val="001D7081"/>
    <w:rsid w:val="001E2791"/>
    <w:rsid w:val="001E6556"/>
    <w:rsid w:val="001F3B92"/>
    <w:rsid w:val="002022FD"/>
    <w:rsid w:val="00206EC9"/>
    <w:rsid w:val="002104B9"/>
    <w:rsid w:val="00212500"/>
    <w:rsid w:val="002160A7"/>
    <w:rsid w:val="002165D6"/>
    <w:rsid w:val="00223E5C"/>
    <w:rsid w:val="002246B6"/>
    <w:rsid w:val="002331F6"/>
    <w:rsid w:val="00237262"/>
    <w:rsid w:val="002400D6"/>
    <w:rsid w:val="0025005B"/>
    <w:rsid w:val="00253143"/>
    <w:rsid w:val="00264DCB"/>
    <w:rsid w:val="0027032A"/>
    <w:rsid w:val="002725B6"/>
    <w:rsid w:val="002729E8"/>
    <w:rsid w:val="00274A51"/>
    <w:rsid w:val="00280800"/>
    <w:rsid w:val="0028427B"/>
    <w:rsid w:val="002858A0"/>
    <w:rsid w:val="002866BB"/>
    <w:rsid w:val="002916C8"/>
    <w:rsid w:val="00296AEB"/>
    <w:rsid w:val="002A1E2E"/>
    <w:rsid w:val="002B60C7"/>
    <w:rsid w:val="002C43F8"/>
    <w:rsid w:val="002C44F6"/>
    <w:rsid w:val="002C57D6"/>
    <w:rsid w:val="002C7963"/>
    <w:rsid w:val="002D1D6E"/>
    <w:rsid w:val="002D4A0A"/>
    <w:rsid w:val="002D6E3C"/>
    <w:rsid w:val="002E2162"/>
    <w:rsid w:val="002E3460"/>
    <w:rsid w:val="002F1775"/>
    <w:rsid w:val="002F3AF1"/>
    <w:rsid w:val="00300127"/>
    <w:rsid w:val="003101C8"/>
    <w:rsid w:val="00313CEA"/>
    <w:rsid w:val="0031615C"/>
    <w:rsid w:val="0032148D"/>
    <w:rsid w:val="00325603"/>
    <w:rsid w:val="003304F1"/>
    <w:rsid w:val="00335F24"/>
    <w:rsid w:val="00337B38"/>
    <w:rsid w:val="003534D0"/>
    <w:rsid w:val="003567B0"/>
    <w:rsid w:val="003572E3"/>
    <w:rsid w:val="0035733F"/>
    <w:rsid w:val="0036325A"/>
    <w:rsid w:val="00364BCA"/>
    <w:rsid w:val="003754D1"/>
    <w:rsid w:val="00385622"/>
    <w:rsid w:val="00386095"/>
    <w:rsid w:val="003911A3"/>
    <w:rsid w:val="00393367"/>
    <w:rsid w:val="003A365B"/>
    <w:rsid w:val="003A3F3B"/>
    <w:rsid w:val="003A5532"/>
    <w:rsid w:val="003B14C2"/>
    <w:rsid w:val="003B1E86"/>
    <w:rsid w:val="003B3A09"/>
    <w:rsid w:val="003B476C"/>
    <w:rsid w:val="003C03BD"/>
    <w:rsid w:val="003C2A70"/>
    <w:rsid w:val="003C55D5"/>
    <w:rsid w:val="003D0992"/>
    <w:rsid w:val="003D09A1"/>
    <w:rsid w:val="003D53E8"/>
    <w:rsid w:val="003D5899"/>
    <w:rsid w:val="003E3AD3"/>
    <w:rsid w:val="003E56E4"/>
    <w:rsid w:val="003F0930"/>
    <w:rsid w:val="003F4FAC"/>
    <w:rsid w:val="00402D64"/>
    <w:rsid w:val="00403776"/>
    <w:rsid w:val="00403EFC"/>
    <w:rsid w:val="00404647"/>
    <w:rsid w:val="0041456E"/>
    <w:rsid w:val="00420B2D"/>
    <w:rsid w:val="00433993"/>
    <w:rsid w:val="004464C2"/>
    <w:rsid w:val="004613D9"/>
    <w:rsid w:val="004640C8"/>
    <w:rsid w:val="00467375"/>
    <w:rsid w:val="00471C29"/>
    <w:rsid w:val="00483687"/>
    <w:rsid w:val="004853BB"/>
    <w:rsid w:val="004855A9"/>
    <w:rsid w:val="00486683"/>
    <w:rsid w:val="00487E14"/>
    <w:rsid w:val="004902D9"/>
    <w:rsid w:val="00491E40"/>
    <w:rsid w:val="00492115"/>
    <w:rsid w:val="0049382E"/>
    <w:rsid w:val="004B1FF3"/>
    <w:rsid w:val="004B5F63"/>
    <w:rsid w:val="004B666A"/>
    <w:rsid w:val="004C0DA2"/>
    <w:rsid w:val="004E071F"/>
    <w:rsid w:val="004E3ACA"/>
    <w:rsid w:val="004E4929"/>
    <w:rsid w:val="004E5A0E"/>
    <w:rsid w:val="004F13F8"/>
    <w:rsid w:val="004F3559"/>
    <w:rsid w:val="004F4838"/>
    <w:rsid w:val="00500DE6"/>
    <w:rsid w:val="00510CB5"/>
    <w:rsid w:val="005148E6"/>
    <w:rsid w:val="0052792E"/>
    <w:rsid w:val="00530355"/>
    <w:rsid w:val="0053152B"/>
    <w:rsid w:val="00531655"/>
    <w:rsid w:val="0053514F"/>
    <w:rsid w:val="005365A0"/>
    <w:rsid w:val="00556B55"/>
    <w:rsid w:val="0056051D"/>
    <w:rsid w:val="005625A4"/>
    <w:rsid w:val="00563E04"/>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E0AB8"/>
    <w:rsid w:val="005F1F93"/>
    <w:rsid w:val="005F64B6"/>
    <w:rsid w:val="005F7A62"/>
    <w:rsid w:val="0060157D"/>
    <w:rsid w:val="00606414"/>
    <w:rsid w:val="006230E3"/>
    <w:rsid w:val="00626B4D"/>
    <w:rsid w:val="006304FA"/>
    <w:rsid w:val="00632F91"/>
    <w:rsid w:val="006345F9"/>
    <w:rsid w:val="006355C0"/>
    <w:rsid w:val="00636CDF"/>
    <w:rsid w:val="00640AA6"/>
    <w:rsid w:val="0064470C"/>
    <w:rsid w:val="00645794"/>
    <w:rsid w:val="00656F67"/>
    <w:rsid w:val="0066070B"/>
    <w:rsid w:val="00664BF1"/>
    <w:rsid w:val="006747D7"/>
    <w:rsid w:val="006749FC"/>
    <w:rsid w:val="00674E57"/>
    <w:rsid w:val="006807D6"/>
    <w:rsid w:val="00680913"/>
    <w:rsid w:val="00694EA7"/>
    <w:rsid w:val="006A24AF"/>
    <w:rsid w:val="006A3A01"/>
    <w:rsid w:val="006B0123"/>
    <w:rsid w:val="006B09C6"/>
    <w:rsid w:val="006B4CDF"/>
    <w:rsid w:val="006B526C"/>
    <w:rsid w:val="006B5A3C"/>
    <w:rsid w:val="006C76B8"/>
    <w:rsid w:val="006D573D"/>
    <w:rsid w:val="006E0414"/>
    <w:rsid w:val="006E4BDB"/>
    <w:rsid w:val="006E65B6"/>
    <w:rsid w:val="006F7F19"/>
    <w:rsid w:val="007078C9"/>
    <w:rsid w:val="00707F41"/>
    <w:rsid w:val="007144AC"/>
    <w:rsid w:val="007165D5"/>
    <w:rsid w:val="007310F3"/>
    <w:rsid w:val="00737F07"/>
    <w:rsid w:val="00742C9A"/>
    <w:rsid w:val="0074398D"/>
    <w:rsid w:val="00746CAD"/>
    <w:rsid w:val="00750BC7"/>
    <w:rsid w:val="0075616C"/>
    <w:rsid w:val="007573DC"/>
    <w:rsid w:val="00761F44"/>
    <w:rsid w:val="00762BC1"/>
    <w:rsid w:val="00764C12"/>
    <w:rsid w:val="0076711B"/>
    <w:rsid w:val="007712B2"/>
    <w:rsid w:val="007728FC"/>
    <w:rsid w:val="007848DD"/>
    <w:rsid w:val="00787713"/>
    <w:rsid w:val="00787AE3"/>
    <w:rsid w:val="007919D0"/>
    <w:rsid w:val="00794B23"/>
    <w:rsid w:val="00795352"/>
    <w:rsid w:val="00796EC2"/>
    <w:rsid w:val="007A4A41"/>
    <w:rsid w:val="007B101D"/>
    <w:rsid w:val="007B5E6D"/>
    <w:rsid w:val="007C15B2"/>
    <w:rsid w:val="007C2B21"/>
    <w:rsid w:val="007D6CD3"/>
    <w:rsid w:val="007D76A1"/>
    <w:rsid w:val="007D79C4"/>
    <w:rsid w:val="00804BEC"/>
    <w:rsid w:val="00812BE6"/>
    <w:rsid w:val="00816E63"/>
    <w:rsid w:val="00821A7B"/>
    <w:rsid w:val="0082380D"/>
    <w:rsid w:val="00825C5A"/>
    <w:rsid w:val="00826A6E"/>
    <w:rsid w:val="008327DC"/>
    <w:rsid w:val="00840339"/>
    <w:rsid w:val="00842296"/>
    <w:rsid w:val="00842A05"/>
    <w:rsid w:val="0084321A"/>
    <w:rsid w:val="0085222A"/>
    <w:rsid w:val="00852CB0"/>
    <w:rsid w:val="0085417C"/>
    <w:rsid w:val="0085568F"/>
    <w:rsid w:val="00857999"/>
    <w:rsid w:val="00857C24"/>
    <w:rsid w:val="00860290"/>
    <w:rsid w:val="0086438F"/>
    <w:rsid w:val="008660F4"/>
    <w:rsid w:val="0086706E"/>
    <w:rsid w:val="0087086C"/>
    <w:rsid w:val="00872E24"/>
    <w:rsid w:val="008768CA"/>
    <w:rsid w:val="00880ED7"/>
    <w:rsid w:val="008829A4"/>
    <w:rsid w:val="00883B21"/>
    <w:rsid w:val="008846AE"/>
    <w:rsid w:val="008A261C"/>
    <w:rsid w:val="008A2F03"/>
    <w:rsid w:val="008A316E"/>
    <w:rsid w:val="008B1417"/>
    <w:rsid w:val="008B6C5E"/>
    <w:rsid w:val="008B78AF"/>
    <w:rsid w:val="008C2AAE"/>
    <w:rsid w:val="008C50AC"/>
    <w:rsid w:val="008C7CD9"/>
    <w:rsid w:val="008D0E71"/>
    <w:rsid w:val="008D2C19"/>
    <w:rsid w:val="008E33D5"/>
    <w:rsid w:val="008E3647"/>
    <w:rsid w:val="008E48AD"/>
    <w:rsid w:val="008E4D26"/>
    <w:rsid w:val="008F03F9"/>
    <w:rsid w:val="009077DD"/>
    <w:rsid w:val="009263A8"/>
    <w:rsid w:val="00960B97"/>
    <w:rsid w:val="00962378"/>
    <w:rsid w:val="00966F0D"/>
    <w:rsid w:val="009709E2"/>
    <w:rsid w:val="00973E94"/>
    <w:rsid w:val="00977DE2"/>
    <w:rsid w:val="009902EC"/>
    <w:rsid w:val="00991961"/>
    <w:rsid w:val="00994CC8"/>
    <w:rsid w:val="009A0248"/>
    <w:rsid w:val="009A4781"/>
    <w:rsid w:val="009A4913"/>
    <w:rsid w:val="009A7CC8"/>
    <w:rsid w:val="009C1C1E"/>
    <w:rsid w:val="009C34C2"/>
    <w:rsid w:val="009D0378"/>
    <w:rsid w:val="009D0ADE"/>
    <w:rsid w:val="009D1B4C"/>
    <w:rsid w:val="009D6BF1"/>
    <w:rsid w:val="009D7319"/>
    <w:rsid w:val="009E1E82"/>
    <w:rsid w:val="009E20C5"/>
    <w:rsid w:val="009E45BE"/>
    <w:rsid w:val="009E7B99"/>
    <w:rsid w:val="009F2770"/>
    <w:rsid w:val="009F2F40"/>
    <w:rsid w:val="009F3DA7"/>
    <w:rsid w:val="009F62D4"/>
    <w:rsid w:val="00A05BE7"/>
    <w:rsid w:val="00A066E0"/>
    <w:rsid w:val="00A11AE2"/>
    <w:rsid w:val="00A16E03"/>
    <w:rsid w:val="00A201A6"/>
    <w:rsid w:val="00A205BF"/>
    <w:rsid w:val="00A27BB8"/>
    <w:rsid w:val="00A31462"/>
    <w:rsid w:val="00A33225"/>
    <w:rsid w:val="00A35280"/>
    <w:rsid w:val="00A3529B"/>
    <w:rsid w:val="00A3642B"/>
    <w:rsid w:val="00A370D2"/>
    <w:rsid w:val="00A51DEB"/>
    <w:rsid w:val="00A62848"/>
    <w:rsid w:val="00A6594A"/>
    <w:rsid w:val="00A66726"/>
    <w:rsid w:val="00A74A15"/>
    <w:rsid w:val="00A9015A"/>
    <w:rsid w:val="00AA5964"/>
    <w:rsid w:val="00AC00C4"/>
    <w:rsid w:val="00AC3C2F"/>
    <w:rsid w:val="00AC4A11"/>
    <w:rsid w:val="00AC6594"/>
    <w:rsid w:val="00AC6A53"/>
    <w:rsid w:val="00AD3F5F"/>
    <w:rsid w:val="00AE1C82"/>
    <w:rsid w:val="00AE258D"/>
    <w:rsid w:val="00AF153E"/>
    <w:rsid w:val="00AF25CD"/>
    <w:rsid w:val="00B13BD5"/>
    <w:rsid w:val="00B16CF4"/>
    <w:rsid w:val="00B22CF1"/>
    <w:rsid w:val="00B3706C"/>
    <w:rsid w:val="00B4028A"/>
    <w:rsid w:val="00B41A73"/>
    <w:rsid w:val="00B439D6"/>
    <w:rsid w:val="00B469E2"/>
    <w:rsid w:val="00B50E40"/>
    <w:rsid w:val="00B51E9A"/>
    <w:rsid w:val="00B5487C"/>
    <w:rsid w:val="00B644E8"/>
    <w:rsid w:val="00B6554B"/>
    <w:rsid w:val="00B6708B"/>
    <w:rsid w:val="00B67D9E"/>
    <w:rsid w:val="00B70209"/>
    <w:rsid w:val="00B75C60"/>
    <w:rsid w:val="00B77A66"/>
    <w:rsid w:val="00B85F92"/>
    <w:rsid w:val="00B90054"/>
    <w:rsid w:val="00B92849"/>
    <w:rsid w:val="00B97002"/>
    <w:rsid w:val="00BA04F3"/>
    <w:rsid w:val="00BA6718"/>
    <w:rsid w:val="00BC3B6A"/>
    <w:rsid w:val="00BC5ACD"/>
    <w:rsid w:val="00BC637D"/>
    <w:rsid w:val="00BC7BED"/>
    <w:rsid w:val="00BD09F4"/>
    <w:rsid w:val="00BD41D5"/>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41CE3"/>
    <w:rsid w:val="00C420D0"/>
    <w:rsid w:val="00C457C7"/>
    <w:rsid w:val="00C539DB"/>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446F"/>
    <w:rsid w:val="00D27BF6"/>
    <w:rsid w:val="00D415E6"/>
    <w:rsid w:val="00D44E4E"/>
    <w:rsid w:val="00D45907"/>
    <w:rsid w:val="00D54FC9"/>
    <w:rsid w:val="00D57A9B"/>
    <w:rsid w:val="00D61EEA"/>
    <w:rsid w:val="00D646C2"/>
    <w:rsid w:val="00D6486F"/>
    <w:rsid w:val="00D671F4"/>
    <w:rsid w:val="00D703AA"/>
    <w:rsid w:val="00D70BC1"/>
    <w:rsid w:val="00D767A9"/>
    <w:rsid w:val="00D768C3"/>
    <w:rsid w:val="00D81494"/>
    <w:rsid w:val="00D830E6"/>
    <w:rsid w:val="00D93F4C"/>
    <w:rsid w:val="00DA7987"/>
    <w:rsid w:val="00DB0161"/>
    <w:rsid w:val="00DB1C54"/>
    <w:rsid w:val="00DB3AD0"/>
    <w:rsid w:val="00DC105B"/>
    <w:rsid w:val="00DD1C29"/>
    <w:rsid w:val="00DD4169"/>
    <w:rsid w:val="00DD4CCD"/>
    <w:rsid w:val="00DE1A21"/>
    <w:rsid w:val="00DE2275"/>
    <w:rsid w:val="00DE68D2"/>
    <w:rsid w:val="00E02714"/>
    <w:rsid w:val="00E101E1"/>
    <w:rsid w:val="00E14102"/>
    <w:rsid w:val="00E258B4"/>
    <w:rsid w:val="00E32C1C"/>
    <w:rsid w:val="00E349A9"/>
    <w:rsid w:val="00E3668F"/>
    <w:rsid w:val="00E442DB"/>
    <w:rsid w:val="00E50892"/>
    <w:rsid w:val="00E53572"/>
    <w:rsid w:val="00E53E99"/>
    <w:rsid w:val="00E60246"/>
    <w:rsid w:val="00E60758"/>
    <w:rsid w:val="00E64664"/>
    <w:rsid w:val="00E647FF"/>
    <w:rsid w:val="00E6786D"/>
    <w:rsid w:val="00E70BDE"/>
    <w:rsid w:val="00E74E7C"/>
    <w:rsid w:val="00E75B6D"/>
    <w:rsid w:val="00E85CA3"/>
    <w:rsid w:val="00E863CC"/>
    <w:rsid w:val="00E92B02"/>
    <w:rsid w:val="00EA5F1B"/>
    <w:rsid w:val="00EB1372"/>
    <w:rsid w:val="00EB54F8"/>
    <w:rsid w:val="00EC079D"/>
    <w:rsid w:val="00EC271E"/>
    <w:rsid w:val="00EC7146"/>
    <w:rsid w:val="00ED1484"/>
    <w:rsid w:val="00ED3BAD"/>
    <w:rsid w:val="00ED7E25"/>
    <w:rsid w:val="00EF269E"/>
    <w:rsid w:val="00F04E53"/>
    <w:rsid w:val="00F07F03"/>
    <w:rsid w:val="00F11E24"/>
    <w:rsid w:val="00F334DB"/>
    <w:rsid w:val="00F3625D"/>
    <w:rsid w:val="00F36FAD"/>
    <w:rsid w:val="00F407C6"/>
    <w:rsid w:val="00F43775"/>
    <w:rsid w:val="00F46DD7"/>
    <w:rsid w:val="00F55AC8"/>
    <w:rsid w:val="00F56036"/>
    <w:rsid w:val="00F56E67"/>
    <w:rsid w:val="00F574F7"/>
    <w:rsid w:val="00F63DFC"/>
    <w:rsid w:val="00F64405"/>
    <w:rsid w:val="00F669AF"/>
    <w:rsid w:val="00F70C08"/>
    <w:rsid w:val="00F74A55"/>
    <w:rsid w:val="00F75431"/>
    <w:rsid w:val="00F76C29"/>
    <w:rsid w:val="00F82E01"/>
    <w:rsid w:val="00F84739"/>
    <w:rsid w:val="00F84E88"/>
    <w:rsid w:val="00F95691"/>
    <w:rsid w:val="00FA39D9"/>
    <w:rsid w:val="00FA468C"/>
    <w:rsid w:val="00FA5017"/>
    <w:rsid w:val="00FA68C2"/>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s://deref-web.de/mail/client/2mzr8w2Oq0I/dereferrer/?redirectUrl=http%3A%2F%2F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14</cp:revision>
  <cp:lastPrinted>2022-06-16T10:40:00Z</cp:lastPrinted>
  <dcterms:created xsi:type="dcterms:W3CDTF">2022-06-15T09:11:00Z</dcterms:created>
  <dcterms:modified xsi:type="dcterms:W3CDTF">2022-06-16T10:41:00Z</dcterms:modified>
</cp:coreProperties>
</file>